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B11E6" w14:textId="77777777" w:rsidR="007534AF" w:rsidRDefault="007534AF" w:rsidP="00362C16">
      <w:pPr>
        <w:adjustRightInd w:val="0"/>
        <w:snapToGrid w:val="0"/>
        <w:spacing w:line="320" w:lineRule="atLeast"/>
        <w:jc w:val="center"/>
        <w:rPr>
          <w:rFonts w:ascii="Calibri" w:hAnsi="Calibri" w:cstheme="minorHAnsi"/>
          <w:b/>
          <w:szCs w:val="24"/>
        </w:rPr>
      </w:pPr>
    </w:p>
    <w:p w14:paraId="455A7999" w14:textId="77777777" w:rsidR="007534AF" w:rsidRDefault="007534AF" w:rsidP="00362C16">
      <w:pPr>
        <w:adjustRightInd w:val="0"/>
        <w:snapToGrid w:val="0"/>
        <w:spacing w:line="320" w:lineRule="atLeast"/>
        <w:jc w:val="center"/>
        <w:rPr>
          <w:rFonts w:ascii="Calibri" w:hAnsi="Calibri" w:cstheme="minorHAnsi"/>
          <w:b/>
          <w:szCs w:val="24"/>
        </w:rPr>
      </w:pPr>
    </w:p>
    <w:p w14:paraId="3AF7C2A4" w14:textId="77777777" w:rsidR="007534AF" w:rsidRPr="00960007" w:rsidRDefault="007534AF" w:rsidP="004A65F8">
      <w:pPr>
        <w:adjustRightInd w:val="0"/>
        <w:snapToGrid w:val="0"/>
        <w:spacing w:beforeLines="50" w:before="180"/>
        <w:jc w:val="center"/>
        <w:rPr>
          <w:rFonts w:ascii="標楷體" w:eastAsia="標楷體"/>
          <w:b/>
          <w:bCs/>
          <w:sz w:val="40"/>
          <w:szCs w:val="40"/>
        </w:rPr>
      </w:pPr>
      <w:r w:rsidRPr="00960007">
        <w:rPr>
          <w:rFonts w:ascii="Calibri" w:hAnsi="Calibri" w:cs="Calibri"/>
          <w:b/>
          <w:bCs/>
          <w:color w:val="333333"/>
          <w:sz w:val="40"/>
          <w:szCs w:val="40"/>
        </w:rPr>
        <w:t>Sino-American Silicon Products Inc.</w:t>
      </w:r>
    </w:p>
    <w:p w14:paraId="4DF2E22C" w14:textId="77777777" w:rsidR="007534AF" w:rsidRDefault="007534AF" w:rsidP="004A65F8">
      <w:pPr>
        <w:adjustRightInd w:val="0"/>
        <w:snapToGrid w:val="0"/>
        <w:spacing w:beforeLines="50" w:before="180"/>
        <w:jc w:val="center"/>
        <w:rPr>
          <w:rFonts w:ascii="標楷體" w:eastAsia="標楷體"/>
          <w:b/>
          <w:bCs/>
          <w:sz w:val="40"/>
          <w:szCs w:val="40"/>
        </w:rPr>
      </w:pPr>
    </w:p>
    <w:p w14:paraId="79DB8E98" w14:textId="77777777" w:rsidR="007534AF" w:rsidRPr="00960007" w:rsidRDefault="007534AF" w:rsidP="004A65F8">
      <w:pPr>
        <w:adjustRightInd w:val="0"/>
        <w:snapToGrid w:val="0"/>
        <w:spacing w:beforeLines="50" w:before="180"/>
        <w:jc w:val="center"/>
        <w:rPr>
          <w:rFonts w:ascii="標楷體" w:eastAsia="標楷體"/>
          <w:b/>
          <w:bCs/>
          <w:sz w:val="40"/>
          <w:szCs w:val="40"/>
        </w:rPr>
      </w:pPr>
    </w:p>
    <w:p w14:paraId="76FA4A89" w14:textId="77777777" w:rsidR="007534AF" w:rsidRDefault="007534AF" w:rsidP="004A65F8">
      <w:pPr>
        <w:adjustRightInd w:val="0"/>
        <w:snapToGrid w:val="0"/>
        <w:spacing w:beforeLines="50" w:before="180"/>
        <w:jc w:val="center"/>
        <w:rPr>
          <w:rFonts w:ascii="Calibri" w:eastAsia="新細明體" w:hAnsi="Calibri" w:cs="Calibri"/>
          <w:b/>
          <w:sz w:val="40"/>
          <w:szCs w:val="40"/>
        </w:rPr>
      </w:pPr>
      <w:r w:rsidRPr="007534AF">
        <w:rPr>
          <w:rFonts w:ascii="Calibri" w:eastAsia="新細明體" w:hAnsi="Calibri" w:cs="Calibri"/>
          <w:b/>
          <w:sz w:val="40"/>
          <w:szCs w:val="40"/>
        </w:rPr>
        <w:t xml:space="preserve">Procedures for Ethical Management </w:t>
      </w:r>
    </w:p>
    <w:p w14:paraId="7B0A6A91" w14:textId="77777777" w:rsidR="007534AF" w:rsidRPr="007534AF" w:rsidRDefault="007534AF" w:rsidP="004A65F8">
      <w:pPr>
        <w:adjustRightInd w:val="0"/>
        <w:snapToGrid w:val="0"/>
        <w:spacing w:beforeLines="50" w:before="180"/>
        <w:jc w:val="center"/>
        <w:rPr>
          <w:rFonts w:ascii="標楷體" w:eastAsia="標楷體"/>
          <w:b/>
          <w:bCs/>
          <w:sz w:val="40"/>
          <w:szCs w:val="40"/>
        </w:rPr>
      </w:pPr>
      <w:r w:rsidRPr="007534AF">
        <w:rPr>
          <w:rFonts w:ascii="Calibri" w:eastAsia="新細明體" w:hAnsi="Calibri" w:cs="Calibri"/>
          <w:b/>
          <w:sz w:val="40"/>
          <w:szCs w:val="40"/>
        </w:rPr>
        <w:t>and Guidelines for Conduct</w:t>
      </w:r>
    </w:p>
    <w:p w14:paraId="59A7462B" w14:textId="77777777" w:rsidR="007534AF" w:rsidRDefault="007534AF" w:rsidP="00362C16">
      <w:pPr>
        <w:adjustRightInd w:val="0"/>
        <w:snapToGrid w:val="0"/>
        <w:spacing w:line="320" w:lineRule="atLeast"/>
        <w:jc w:val="center"/>
        <w:rPr>
          <w:rFonts w:ascii="Calibri" w:hAnsi="Calibri" w:cstheme="minorHAnsi"/>
          <w:b/>
          <w:szCs w:val="24"/>
        </w:rPr>
      </w:pPr>
    </w:p>
    <w:p w14:paraId="013BC574" w14:textId="77777777" w:rsidR="007534AF" w:rsidRDefault="007534AF" w:rsidP="00362C16">
      <w:pPr>
        <w:adjustRightInd w:val="0"/>
        <w:snapToGrid w:val="0"/>
        <w:spacing w:line="320" w:lineRule="atLeast"/>
        <w:jc w:val="center"/>
        <w:rPr>
          <w:rFonts w:ascii="Calibri" w:hAnsi="Calibri" w:cstheme="minorHAnsi"/>
          <w:b/>
          <w:szCs w:val="24"/>
        </w:rPr>
      </w:pPr>
    </w:p>
    <w:p w14:paraId="6D12A0D8" w14:textId="77777777" w:rsidR="007534AF" w:rsidRDefault="007534AF" w:rsidP="00362C16">
      <w:pPr>
        <w:adjustRightInd w:val="0"/>
        <w:snapToGrid w:val="0"/>
        <w:spacing w:line="320" w:lineRule="atLeast"/>
        <w:jc w:val="center"/>
        <w:rPr>
          <w:rFonts w:ascii="Calibri" w:hAnsi="Calibri" w:cstheme="minorHAnsi"/>
          <w:b/>
          <w:szCs w:val="24"/>
        </w:rPr>
      </w:pPr>
    </w:p>
    <w:p w14:paraId="7EB17707" w14:textId="77777777" w:rsidR="007534AF" w:rsidRDefault="007534AF" w:rsidP="00362C16">
      <w:pPr>
        <w:adjustRightInd w:val="0"/>
        <w:snapToGrid w:val="0"/>
        <w:spacing w:line="320" w:lineRule="atLeast"/>
        <w:jc w:val="center"/>
        <w:rPr>
          <w:rFonts w:ascii="Calibri" w:hAnsi="Calibri" w:cstheme="minorHAnsi"/>
          <w:b/>
          <w:szCs w:val="24"/>
        </w:rPr>
      </w:pPr>
    </w:p>
    <w:p w14:paraId="793036F5" w14:textId="77777777" w:rsidR="007534AF" w:rsidRDefault="007534AF" w:rsidP="00362C16">
      <w:pPr>
        <w:adjustRightInd w:val="0"/>
        <w:snapToGrid w:val="0"/>
        <w:spacing w:line="320" w:lineRule="atLeast"/>
        <w:jc w:val="center"/>
        <w:rPr>
          <w:rFonts w:ascii="Calibri" w:hAnsi="Calibri" w:cstheme="minorHAnsi"/>
          <w:b/>
          <w:szCs w:val="24"/>
        </w:rPr>
      </w:pPr>
    </w:p>
    <w:p w14:paraId="49B9591A" w14:textId="77777777" w:rsidR="007534AF" w:rsidRDefault="007534AF" w:rsidP="00362C16">
      <w:pPr>
        <w:adjustRightInd w:val="0"/>
        <w:snapToGrid w:val="0"/>
        <w:spacing w:line="320" w:lineRule="atLeast"/>
        <w:jc w:val="center"/>
        <w:rPr>
          <w:rFonts w:ascii="Calibri" w:hAnsi="Calibri" w:cstheme="minorHAnsi"/>
          <w:b/>
          <w:szCs w:val="24"/>
        </w:rPr>
      </w:pPr>
    </w:p>
    <w:p w14:paraId="669C1D46" w14:textId="77777777" w:rsidR="007534AF" w:rsidRDefault="007534AF" w:rsidP="00362C16">
      <w:pPr>
        <w:adjustRightInd w:val="0"/>
        <w:snapToGrid w:val="0"/>
        <w:spacing w:line="320" w:lineRule="atLeast"/>
        <w:jc w:val="center"/>
        <w:rPr>
          <w:rFonts w:ascii="Calibri" w:hAnsi="Calibri" w:cstheme="minorHAnsi"/>
          <w:b/>
          <w:szCs w:val="24"/>
        </w:rPr>
      </w:pPr>
    </w:p>
    <w:p w14:paraId="0E1BF6AD" w14:textId="77777777" w:rsidR="007534AF" w:rsidRDefault="007534AF" w:rsidP="00362C16">
      <w:pPr>
        <w:adjustRightInd w:val="0"/>
        <w:snapToGrid w:val="0"/>
        <w:spacing w:line="320" w:lineRule="atLeast"/>
        <w:jc w:val="center"/>
        <w:rPr>
          <w:rFonts w:ascii="Calibri" w:hAnsi="Calibri" w:cstheme="minorHAnsi"/>
          <w:b/>
          <w:szCs w:val="24"/>
        </w:rPr>
      </w:pPr>
    </w:p>
    <w:p w14:paraId="61D30211" w14:textId="77777777" w:rsidR="007534AF" w:rsidRDefault="007534AF" w:rsidP="00362C16">
      <w:pPr>
        <w:adjustRightInd w:val="0"/>
        <w:snapToGrid w:val="0"/>
        <w:spacing w:line="320" w:lineRule="atLeast"/>
        <w:jc w:val="center"/>
        <w:rPr>
          <w:rFonts w:ascii="Calibri" w:hAnsi="Calibri" w:cstheme="minorHAnsi"/>
          <w:b/>
          <w:szCs w:val="24"/>
        </w:rPr>
      </w:pPr>
    </w:p>
    <w:p w14:paraId="7703415B" w14:textId="77777777" w:rsidR="007534AF" w:rsidRDefault="007534AF" w:rsidP="00362C16">
      <w:pPr>
        <w:adjustRightInd w:val="0"/>
        <w:snapToGrid w:val="0"/>
        <w:spacing w:line="320" w:lineRule="atLeast"/>
        <w:jc w:val="center"/>
        <w:rPr>
          <w:rFonts w:ascii="Calibri" w:hAnsi="Calibri" w:cstheme="minorHAnsi"/>
          <w:b/>
          <w:szCs w:val="24"/>
        </w:rPr>
      </w:pPr>
    </w:p>
    <w:p w14:paraId="52EF3193" w14:textId="77777777" w:rsidR="007534AF" w:rsidRDefault="007534AF" w:rsidP="00362C16">
      <w:pPr>
        <w:adjustRightInd w:val="0"/>
        <w:snapToGrid w:val="0"/>
        <w:spacing w:line="320" w:lineRule="atLeast"/>
        <w:jc w:val="center"/>
        <w:rPr>
          <w:rFonts w:ascii="Calibri" w:hAnsi="Calibri" w:cstheme="minorHAnsi"/>
          <w:b/>
          <w:szCs w:val="24"/>
        </w:rPr>
      </w:pPr>
    </w:p>
    <w:p w14:paraId="3D4DB56F" w14:textId="77777777" w:rsidR="007534AF" w:rsidRDefault="007534AF" w:rsidP="00362C16">
      <w:pPr>
        <w:adjustRightInd w:val="0"/>
        <w:snapToGrid w:val="0"/>
        <w:spacing w:line="320" w:lineRule="atLeast"/>
        <w:jc w:val="center"/>
        <w:rPr>
          <w:rFonts w:ascii="Calibri" w:hAnsi="Calibri" w:cstheme="minorHAnsi"/>
          <w:b/>
          <w:szCs w:val="24"/>
        </w:rPr>
      </w:pPr>
    </w:p>
    <w:p w14:paraId="693645C7" w14:textId="77777777" w:rsidR="007534AF" w:rsidRDefault="007534AF" w:rsidP="00362C16">
      <w:pPr>
        <w:adjustRightInd w:val="0"/>
        <w:snapToGrid w:val="0"/>
        <w:spacing w:line="320" w:lineRule="atLeast"/>
        <w:jc w:val="center"/>
        <w:rPr>
          <w:rFonts w:ascii="Calibri" w:hAnsi="Calibri" w:cstheme="minorHAnsi"/>
          <w:b/>
          <w:szCs w:val="24"/>
        </w:rPr>
      </w:pPr>
    </w:p>
    <w:p w14:paraId="621FD70E" w14:textId="77777777" w:rsidR="007534AF" w:rsidRDefault="007534AF" w:rsidP="00362C16">
      <w:pPr>
        <w:adjustRightInd w:val="0"/>
        <w:snapToGrid w:val="0"/>
        <w:spacing w:line="320" w:lineRule="atLeast"/>
        <w:jc w:val="center"/>
        <w:rPr>
          <w:rFonts w:ascii="Calibri" w:hAnsi="Calibri" w:cstheme="minorHAnsi"/>
          <w:b/>
          <w:szCs w:val="24"/>
        </w:rPr>
      </w:pPr>
    </w:p>
    <w:p w14:paraId="7A8A2646" w14:textId="77777777" w:rsidR="007534AF" w:rsidRDefault="007534AF" w:rsidP="00362C16">
      <w:pPr>
        <w:adjustRightInd w:val="0"/>
        <w:snapToGrid w:val="0"/>
        <w:spacing w:line="320" w:lineRule="atLeast"/>
        <w:jc w:val="center"/>
        <w:rPr>
          <w:rFonts w:ascii="Calibri" w:hAnsi="Calibri" w:cstheme="minorHAnsi"/>
          <w:b/>
          <w:szCs w:val="24"/>
        </w:rPr>
      </w:pPr>
    </w:p>
    <w:p w14:paraId="20EB44BE" w14:textId="77777777" w:rsidR="007534AF" w:rsidRDefault="007534AF" w:rsidP="00362C16">
      <w:pPr>
        <w:adjustRightInd w:val="0"/>
        <w:snapToGrid w:val="0"/>
        <w:spacing w:line="320" w:lineRule="atLeast"/>
        <w:jc w:val="center"/>
        <w:rPr>
          <w:rFonts w:ascii="Calibri" w:hAnsi="Calibri" w:cstheme="minorHAnsi"/>
          <w:b/>
          <w:szCs w:val="24"/>
        </w:rPr>
      </w:pPr>
    </w:p>
    <w:p w14:paraId="7CB8E37E" w14:textId="77777777" w:rsidR="007534AF" w:rsidRDefault="007534AF" w:rsidP="00362C16">
      <w:pPr>
        <w:adjustRightInd w:val="0"/>
        <w:snapToGrid w:val="0"/>
        <w:spacing w:line="320" w:lineRule="atLeast"/>
        <w:jc w:val="center"/>
        <w:rPr>
          <w:rFonts w:ascii="Calibri" w:hAnsi="Calibri" w:cstheme="minorHAnsi"/>
          <w:b/>
          <w:szCs w:val="24"/>
        </w:rPr>
      </w:pPr>
    </w:p>
    <w:p w14:paraId="5BFC5AFF" w14:textId="77777777" w:rsidR="007534AF" w:rsidRDefault="007534AF" w:rsidP="00362C16">
      <w:pPr>
        <w:adjustRightInd w:val="0"/>
        <w:snapToGrid w:val="0"/>
        <w:spacing w:line="320" w:lineRule="atLeast"/>
        <w:jc w:val="center"/>
        <w:rPr>
          <w:rFonts w:ascii="Calibri" w:hAnsi="Calibri" w:cstheme="minorHAnsi"/>
          <w:b/>
          <w:szCs w:val="24"/>
        </w:rPr>
      </w:pPr>
    </w:p>
    <w:p w14:paraId="7B3BDD26" w14:textId="77777777" w:rsidR="007534AF" w:rsidRDefault="007534AF" w:rsidP="00362C16">
      <w:pPr>
        <w:adjustRightInd w:val="0"/>
        <w:snapToGrid w:val="0"/>
        <w:spacing w:line="320" w:lineRule="atLeast"/>
        <w:jc w:val="center"/>
        <w:rPr>
          <w:rFonts w:ascii="Calibri" w:hAnsi="Calibri" w:cstheme="minorHAnsi"/>
          <w:b/>
          <w:szCs w:val="24"/>
        </w:rPr>
      </w:pPr>
    </w:p>
    <w:p w14:paraId="429FE5F4" w14:textId="77777777" w:rsidR="007534AF" w:rsidRDefault="007534AF" w:rsidP="00362C16">
      <w:pPr>
        <w:adjustRightInd w:val="0"/>
        <w:snapToGrid w:val="0"/>
        <w:spacing w:line="320" w:lineRule="atLeast"/>
        <w:jc w:val="center"/>
        <w:rPr>
          <w:rFonts w:ascii="Calibri" w:hAnsi="Calibri" w:cstheme="minorHAnsi"/>
          <w:b/>
          <w:szCs w:val="24"/>
        </w:rPr>
      </w:pPr>
    </w:p>
    <w:p w14:paraId="0B4591E4" w14:textId="77777777" w:rsidR="007534AF" w:rsidRDefault="007534AF" w:rsidP="007534AF">
      <w:pPr>
        <w:adjustRightInd w:val="0"/>
        <w:snapToGrid w:val="0"/>
        <w:spacing w:line="320" w:lineRule="atLeast"/>
        <w:rPr>
          <w:rFonts w:ascii="Calibri" w:hAnsi="Calibri" w:cstheme="minorHAnsi"/>
          <w:b/>
          <w:szCs w:val="24"/>
        </w:rPr>
      </w:pPr>
    </w:p>
    <w:p w14:paraId="06FA9FEA" w14:textId="77777777" w:rsidR="007534AF" w:rsidRDefault="007534AF" w:rsidP="00362C16">
      <w:pPr>
        <w:adjustRightInd w:val="0"/>
        <w:snapToGrid w:val="0"/>
        <w:spacing w:line="320" w:lineRule="atLeast"/>
        <w:jc w:val="center"/>
        <w:rPr>
          <w:rFonts w:ascii="Calibri" w:hAnsi="Calibri" w:cstheme="minorHAnsi"/>
          <w:b/>
          <w:szCs w:val="24"/>
        </w:rPr>
      </w:pPr>
    </w:p>
    <w:p w14:paraId="57D57D71" w14:textId="77777777" w:rsidR="007534AF" w:rsidRDefault="007534AF" w:rsidP="00362C16">
      <w:pPr>
        <w:adjustRightInd w:val="0"/>
        <w:snapToGrid w:val="0"/>
        <w:spacing w:line="320" w:lineRule="atLeast"/>
        <w:jc w:val="center"/>
        <w:rPr>
          <w:rFonts w:ascii="Calibri" w:hAnsi="Calibri" w:cstheme="minorHAnsi"/>
          <w:b/>
          <w:szCs w:val="24"/>
        </w:rPr>
      </w:pPr>
    </w:p>
    <w:p w14:paraId="343A430D" w14:textId="77777777" w:rsidR="007534AF" w:rsidRPr="007534AF" w:rsidRDefault="007534AF" w:rsidP="00362C16">
      <w:pPr>
        <w:adjustRightInd w:val="0"/>
        <w:snapToGrid w:val="0"/>
        <w:spacing w:line="320" w:lineRule="atLeast"/>
        <w:jc w:val="center"/>
        <w:rPr>
          <w:rFonts w:ascii="Calibri" w:hAnsi="Calibri" w:cstheme="minorHAnsi"/>
          <w:b/>
          <w:szCs w:val="24"/>
        </w:rPr>
      </w:pPr>
      <w:r w:rsidRPr="00960007">
        <w:rPr>
          <w:rFonts w:eastAsia="標楷體" w:cstheme="minorHAnsi"/>
          <w:bCs/>
          <w:sz w:val="32"/>
          <w:szCs w:val="32"/>
        </w:rPr>
        <w:t>No:</w:t>
      </w:r>
      <w:r>
        <w:rPr>
          <w:rFonts w:eastAsia="標楷體" w:cstheme="minorHAnsi" w:hint="eastAsia"/>
          <w:bCs/>
          <w:sz w:val="32"/>
          <w:szCs w:val="32"/>
        </w:rPr>
        <w:t xml:space="preserve"> </w:t>
      </w:r>
      <w:r w:rsidRPr="00960007">
        <w:rPr>
          <w:rFonts w:eastAsia="標楷體" w:cstheme="minorHAnsi"/>
          <w:bCs/>
          <w:sz w:val="32"/>
          <w:szCs w:val="32"/>
        </w:rPr>
        <w:t>SAS-BO-0</w:t>
      </w:r>
      <w:r>
        <w:rPr>
          <w:rFonts w:eastAsia="標楷體" w:cstheme="minorHAnsi" w:hint="eastAsia"/>
          <w:bCs/>
          <w:sz w:val="32"/>
          <w:szCs w:val="32"/>
        </w:rPr>
        <w:t>33</w:t>
      </w:r>
    </w:p>
    <w:p w14:paraId="3A2B0BE3" w14:textId="77777777" w:rsidR="007534AF" w:rsidRDefault="007534AF">
      <w:pPr>
        <w:widowControl/>
        <w:rPr>
          <w:rFonts w:ascii="Calibri" w:hAnsi="Calibri" w:cstheme="minorHAnsi"/>
          <w:b/>
          <w:szCs w:val="24"/>
        </w:rPr>
      </w:pPr>
      <w:r>
        <w:rPr>
          <w:rFonts w:ascii="Calibri" w:hAnsi="Calibri" w:cstheme="minorHAnsi"/>
          <w:b/>
          <w:szCs w:val="24"/>
        </w:rPr>
        <w:br w:type="page"/>
      </w:r>
    </w:p>
    <w:p w14:paraId="2073C5DB" w14:textId="77777777" w:rsidR="00362C16" w:rsidRPr="007E7372" w:rsidRDefault="00362C16" w:rsidP="00362C16">
      <w:pPr>
        <w:adjustRightInd w:val="0"/>
        <w:snapToGrid w:val="0"/>
        <w:spacing w:line="320" w:lineRule="atLeast"/>
        <w:jc w:val="center"/>
        <w:rPr>
          <w:rFonts w:ascii="Calibri" w:hAnsi="Calibri" w:cstheme="minorHAnsi"/>
          <w:b/>
          <w:szCs w:val="24"/>
        </w:rPr>
      </w:pPr>
      <w:r w:rsidRPr="007E7372">
        <w:rPr>
          <w:rFonts w:ascii="Calibri" w:hAnsi="Calibri" w:cstheme="minorHAnsi"/>
          <w:b/>
          <w:szCs w:val="24"/>
        </w:rPr>
        <w:lastRenderedPageBreak/>
        <w:t>Sino-American Silicon Products Inc.</w:t>
      </w:r>
    </w:p>
    <w:p w14:paraId="147A137D" w14:textId="77777777" w:rsidR="00362C16" w:rsidRPr="00363568" w:rsidRDefault="00363568" w:rsidP="00362C16">
      <w:pPr>
        <w:jc w:val="center"/>
        <w:rPr>
          <w:rFonts w:ascii="Calibri" w:hAnsi="Calibri" w:cs="Calibri"/>
          <w:b/>
          <w:sz w:val="28"/>
          <w:szCs w:val="28"/>
        </w:rPr>
      </w:pPr>
      <w:r w:rsidRPr="002A7BB5">
        <w:rPr>
          <w:rFonts w:ascii="Calibri" w:hAnsi="Calibri"/>
          <w:b/>
          <w:sz w:val="28"/>
          <w:szCs w:val="28"/>
        </w:rPr>
        <w:t>Comparison Chart</w:t>
      </w:r>
      <w:r w:rsidRPr="00362C16">
        <w:rPr>
          <w:rFonts w:ascii="Calibri" w:eastAsia="新細明體" w:hAnsi="Calibri" w:cs="Calibri"/>
          <w:b/>
          <w:sz w:val="28"/>
          <w:szCs w:val="28"/>
        </w:rPr>
        <w:t xml:space="preserve"> </w:t>
      </w:r>
      <w:r>
        <w:rPr>
          <w:rFonts w:ascii="Calibri" w:eastAsia="新細明體" w:hAnsi="Calibri" w:cs="Calibri" w:hint="eastAsia"/>
          <w:b/>
          <w:sz w:val="28"/>
          <w:szCs w:val="28"/>
        </w:rPr>
        <w:t xml:space="preserve">of </w:t>
      </w:r>
      <w:r w:rsidR="00362C16" w:rsidRPr="00362C16">
        <w:rPr>
          <w:rFonts w:ascii="Calibri" w:eastAsia="新細明體" w:hAnsi="Calibri" w:cs="Calibri"/>
          <w:b/>
          <w:sz w:val="28"/>
          <w:szCs w:val="28"/>
        </w:rPr>
        <w:t>Procedures for Ethical Management and Guidelines for Conduct</w:t>
      </w:r>
    </w:p>
    <w:p w14:paraId="2A4A6D57" w14:textId="77777777" w:rsidR="00362C16" w:rsidRPr="00362C16" w:rsidRDefault="00362C16" w:rsidP="00362C16">
      <w:pPr>
        <w:jc w:val="center"/>
        <w:rPr>
          <w:sz w:val="28"/>
          <w:szCs w:val="28"/>
        </w:rPr>
      </w:pPr>
    </w:p>
    <w:tbl>
      <w:tblPr>
        <w:tblStyle w:val="aa"/>
        <w:tblW w:w="10314" w:type="dxa"/>
        <w:jc w:val="center"/>
        <w:tblLook w:val="04A0" w:firstRow="1" w:lastRow="0" w:firstColumn="1" w:lastColumn="0" w:noHBand="0" w:noVBand="1"/>
      </w:tblPr>
      <w:tblGrid>
        <w:gridCol w:w="763"/>
        <w:gridCol w:w="4040"/>
        <w:gridCol w:w="4040"/>
        <w:gridCol w:w="1471"/>
      </w:tblGrid>
      <w:tr w:rsidR="00776748" w:rsidRPr="0076715D" w14:paraId="2391F9E0" w14:textId="77777777" w:rsidTr="00776748">
        <w:trPr>
          <w:trHeight w:val="216"/>
          <w:jc w:val="center"/>
        </w:trPr>
        <w:tc>
          <w:tcPr>
            <w:tcW w:w="763" w:type="dxa"/>
            <w:vAlign w:val="center"/>
          </w:tcPr>
          <w:p w14:paraId="04516EA9" w14:textId="77777777" w:rsidR="00363568" w:rsidRPr="0076715D" w:rsidRDefault="00363568" w:rsidP="0034319A">
            <w:pPr>
              <w:snapToGrid w:val="0"/>
              <w:spacing w:line="320" w:lineRule="atLeast"/>
              <w:rPr>
                <w:rFonts w:ascii="Calibri" w:hAnsi="Calibri" w:cstheme="minorHAnsi"/>
              </w:rPr>
            </w:pPr>
            <w:r w:rsidRPr="0076715D">
              <w:rPr>
                <w:rFonts w:ascii="Calibri" w:hAnsi="Calibri" w:cstheme="minorHAnsi"/>
              </w:rPr>
              <w:t>Article</w:t>
            </w:r>
          </w:p>
        </w:tc>
        <w:tc>
          <w:tcPr>
            <w:tcW w:w="4040" w:type="dxa"/>
            <w:vAlign w:val="center"/>
          </w:tcPr>
          <w:p w14:paraId="430F0AE2" w14:textId="77777777" w:rsidR="00363568" w:rsidRPr="0076715D" w:rsidRDefault="00363568" w:rsidP="0034319A">
            <w:pPr>
              <w:snapToGrid w:val="0"/>
              <w:spacing w:line="320" w:lineRule="atLeast"/>
              <w:jc w:val="center"/>
              <w:rPr>
                <w:rFonts w:ascii="Calibri" w:hAnsi="Calibri" w:cstheme="minorHAnsi"/>
              </w:rPr>
            </w:pPr>
            <w:r w:rsidRPr="0076715D">
              <w:rPr>
                <w:rFonts w:ascii="Calibri" w:hAnsi="Calibri" w:cstheme="minorHAnsi"/>
              </w:rPr>
              <w:t>Before</w:t>
            </w:r>
          </w:p>
        </w:tc>
        <w:tc>
          <w:tcPr>
            <w:tcW w:w="4040" w:type="dxa"/>
            <w:vAlign w:val="center"/>
          </w:tcPr>
          <w:p w14:paraId="33215080" w14:textId="77777777" w:rsidR="00363568" w:rsidRPr="0076715D" w:rsidRDefault="00363568" w:rsidP="0034319A">
            <w:pPr>
              <w:snapToGrid w:val="0"/>
              <w:spacing w:line="320" w:lineRule="atLeast"/>
              <w:jc w:val="center"/>
              <w:rPr>
                <w:rFonts w:ascii="Calibri" w:hAnsi="Calibri" w:cstheme="minorHAnsi"/>
              </w:rPr>
            </w:pPr>
            <w:r w:rsidRPr="0076715D">
              <w:rPr>
                <w:rFonts w:ascii="Calibri" w:hAnsi="Calibri" w:cstheme="minorHAnsi"/>
              </w:rPr>
              <w:t>After</w:t>
            </w:r>
          </w:p>
        </w:tc>
        <w:tc>
          <w:tcPr>
            <w:tcW w:w="1471" w:type="dxa"/>
            <w:vAlign w:val="center"/>
          </w:tcPr>
          <w:p w14:paraId="201A1485" w14:textId="77777777" w:rsidR="00363568" w:rsidRPr="0076715D" w:rsidRDefault="00363568" w:rsidP="0034319A">
            <w:pPr>
              <w:snapToGrid w:val="0"/>
              <w:spacing w:line="320" w:lineRule="atLeast"/>
              <w:jc w:val="center"/>
              <w:rPr>
                <w:rFonts w:ascii="Calibri" w:hAnsi="Calibri" w:cstheme="minorHAnsi"/>
              </w:rPr>
            </w:pPr>
            <w:r w:rsidRPr="0076715D">
              <w:rPr>
                <w:rFonts w:ascii="Calibri" w:hAnsi="Calibri" w:cstheme="minorHAnsi"/>
              </w:rPr>
              <w:t>Remark</w:t>
            </w:r>
          </w:p>
        </w:tc>
      </w:tr>
      <w:tr w:rsidR="00776748" w:rsidRPr="0076715D" w14:paraId="51C9E8E6" w14:textId="77777777" w:rsidTr="00776748">
        <w:trPr>
          <w:trHeight w:val="164"/>
          <w:jc w:val="center"/>
        </w:trPr>
        <w:tc>
          <w:tcPr>
            <w:tcW w:w="763" w:type="dxa"/>
            <w:vAlign w:val="center"/>
          </w:tcPr>
          <w:p w14:paraId="322BCBC3" w14:textId="7E840C1A" w:rsidR="00363568" w:rsidRPr="0076715D" w:rsidRDefault="00525AC7" w:rsidP="00B40D34">
            <w:pPr>
              <w:snapToGrid w:val="0"/>
              <w:spacing w:line="320" w:lineRule="atLeast"/>
              <w:jc w:val="center"/>
              <w:rPr>
                <w:rFonts w:ascii="Calibri" w:hAnsi="Calibri" w:cstheme="minorHAnsi"/>
              </w:rPr>
            </w:pPr>
            <w:r>
              <w:rPr>
                <w:rFonts w:ascii="Calibri" w:hAnsi="Calibri" w:cstheme="minorHAnsi" w:hint="eastAsia"/>
              </w:rPr>
              <w:t>6</w:t>
            </w:r>
          </w:p>
        </w:tc>
        <w:tc>
          <w:tcPr>
            <w:tcW w:w="4040" w:type="dxa"/>
          </w:tcPr>
          <w:p w14:paraId="2F929102" w14:textId="77777777" w:rsidR="00525AC7" w:rsidRPr="0076715D" w:rsidRDefault="00525AC7" w:rsidP="00525AC7">
            <w:pPr>
              <w:adjustRightInd w:val="0"/>
              <w:snapToGrid w:val="0"/>
              <w:spacing w:line="320" w:lineRule="atLeast"/>
              <w:ind w:leftChars="100" w:left="240"/>
              <w:rPr>
                <w:rFonts w:ascii="Calibri" w:hAnsi="Calibri" w:cstheme="minorHAnsi"/>
              </w:rPr>
            </w:pPr>
            <w:r w:rsidRPr="00525AC7">
              <w:rPr>
                <w:rFonts w:ascii="Calibri" w:hAnsi="Calibri" w:cstheme="minorHAnsi"/>
              </w:rPr>
              <w:t>Except under one of the followi</w:t>
            </w:r>
            <w:r w:rsidRPr="0076715D">
              <w:rPr>
                <w:rFonts w:ascii="Calibri" w:hAnsi="Calibri" w:cstheme="minorHAnsi"/>
              </w:rPr>
              <w:t xml:space="preserve">ng circumstances, </w:t>
            </w:r>
            <w:r w:rsidRPr="00525AC7">
              <w:rPr>
                <w:rFonts w:ascii="Calibri" w:hAnsi="Calibri" w:cstheme="minorHAnsi"/>
                <w:color w:val="0000FF"/>
                <w:u w:val="single"/>
              </w:rPr>
              <w:t>when</w:t>
            </w:r>
            <w:r w:rsidRPr="00525AC7">
              <w:rPr>
                <w:rFonts w:ascii="Calibri" w:hAnsi="Calibri" w:cstheme="minorHAnsi"/>
                <w:color w:val="0000FF"/>
              </w:rPr>
              <w:t xml:space="preserve"> </w:t>
            </w:r>
            <w:r w:rsidRPr="0076715D">
              <w:rPr>
                <w:rFonts w:ascii="Calibri" w:hAnsi="Calibri" w:cstheme="minorHAnsi"/>
              </w:rPr>
              <w:t xml:space="preserve">providing, accepting, promising, or requesting, directly or indirectly, any benefits as specified in Article 4, </w:t>
            </w:r>
            <w:r w:rsidRPr="00525AC7">
              <w:rPr>
                <w:rFonts w:ascii="Calibri" w:hAnsi="Calibri" w:cstheme="minorHAnsi"/>
                <w:color w:val="0000FF"/>
                <w:u w:val="single"/>
              </w:rPr>
              <w:t>the conduct of the given personnel of the Corporation shall comply with the provisions of the Ethical Corporate Management Best Practice Principles for TWSE/GTSM-Listed Companies and these Procedures and Guidelines, and the relevant procedures shall have been carried out</w:t>
            </w:r>
            <w:r w:rsidRPr="0076715D">
              <w:rPr>
                <w:rFonts w:ascii="Calibri" w:hAnsi="Calibri" w:cstheme="minorHAnsi"/>
              </w:rPr>
              <w:t>:</w:t>
            </w:r>
          </w:p>
          <w:p w14:paraId="24D1B4EC" w14:textId="77777777" w:rsidR="00525AC7" w:rsidRPr="00CA63C3" w:rsidRDefault="00525AC7" w:rsidP="00525AC7">
            <w:pPr>
              <w:pStyle w:val="a9"/>
              <w:numPr>
                <w:ilvl w:val="0"/>
                <w:numId w:val="2"/>
              </w:numPr>
              <w:adjustRightInd w:val="0"/>
              <w:snapToGrid w:val="0"/>
              <w:spacing w:line="320" w:lineRule="atLeast"/>
              <w:ind w:leftChars="100" w:left="600"/>
              <w:rPr>
                <w:rFonts w:ascii="Calibri" w:hAnsi="Calibri" w:cstheme="minorHAnsi"/>
              </w:rPr>
            </w:pPr>
            <w:r w:rsidRPr="00CA63C3">
              <w:rPr>
                <w:rFonts w:ascii="Calibri" w:hAnsi="Calibri" w:cstheme="minorHAnsi"/>
              </w:rPr>
              <w:t>The conduct is undertaken to meet business needs and is in accordance with local courtesy, convention, or custom during domestic (or foreign) visits, reception of guests, promotion of business, and communication and coordination.</w:t>
            </w:r>
          </w:p>
          <w:p w14:paraId="1C16883F" w14:textId="77777777" w:rsidR="00525AC7" w:rsidRPr="00CA63C3" w:rsidRDefault="00525AC7" w:rsidP="00525AC7">
            <w:pPr>
              <w:pStyle w:val="a9"/>
              <w:numPr>
                <w:ilvl w:val="0"/>
                <w:numId w:val="2"/>
              </w:numPr>
              <w:adjustRightInd w:val="0"/>
              <w:snapToGrid w:val="0"/>
              <w:spacing w:line="320" w:lineRule="atLeast"/>
              <w:ind w:leftChars="100" w:left="600"/>
              <w:rPr>
                <w:rFonts w:ascii="Calibri" w:hAnsi="Calibri" w:cstheme="minorHAnsi"/>
              </w:rPr>
            </w:pPr>
            <w:r w:rsidRPr="00CA63C3">
              <w:rPr>
                <w:rFonts w:ascii="Calibri" w:hAnsi="Calibri" w:cstheme="minorHAnsi"/>
              </w:rPr>
              <w:t>The conduct has its basis in ordinary social activities that are attended or others are invited to hold in line with accepted social custom, commercial purposes, or developing relationships.</w:t>
            </w:r>
          </w:p>
          <w:p w14:paraId="27758971" w14:textId="77777777" w:rsidR="00525AC7" w:rsidRPr="00CA63C3" w:rsidRDefault="00525AC7" w:rsidP="00525AC7">
            <w:pPr>
              <w:pStyle w:val="a9"/>
              <w:numPr>
                <w:ilvl w:val="0"/>
                <w:numId w:val="2"/>
              </w:numPr>
              <w:adjustRightInd w:val="0"/>
              <w:snapToGrid w:val="0"/>
              <w:spacing w:line="320" w:lineRule="atLeast"/>
              <w:ind w:leftChars="100" w:left="600"/>
              <w:rPr>
                <w:rFonts w:ascii="Calibri" w:hAnsi="Calibri" w:cstheme="minorHAnsi"/>
              </w:rPr>
            </w:pPr>
            <w:r w:rsidRPr="00CA63C3">
              <w:rPr>
                <w:rFonts w:ascii="Calibri" w:hAnsi="Calibri" w:cstheme="minorHAnsi"/>
              </w:rPr>
              <w:t>Invitations to guests or attendance at commercial activities or factory visits in relation to business needs, when the method of fee payment, number of participants, class of accommodations, and the time period for the event or visit have been specified in advance.</w:t>
            </w:r>
          </w:p>
          <w:p w14:paraId="63268280" w14:textId="77777777" w:rsidR="00525AC7" w:rsidRPr="00CA63C3" w:rsidRDefault="00525AC7" w:rsidP="00525AC7">
            <w:pPr>
              <w:pStyle w:val="a9"/>
              <w:numPr>
                <w:ilvl w:val="0"/>
                <w:numId w:val="2"/>
              </w:numPr>
              <w:adjustRightInd w:val="0"/>
              <w:snapToGrid w:val="0"/>
              <w:spacing w:line="320" w:lineRule="atLeast"/>
              <w:ind w:leftChars="100" w:left="600"/>
              <w:rPr>
                <w:rFonts w:ascii="Calibri" w:hAnsi="Calibri" w:cstheme="minorHAnsi"/>
              </w:rPr>
            </w:pPr>
            <w:r w:rsidRPr="00CA63C3">
              <w:rPr>
                <w:rFonts w:ascii="Calibri" w:hAnsi="Calibri" w:cstheme="minorHAnsi"/>
              </w:rPr>
              <w:t>Attendance at folk festivals that are open to and invite the attendance of the general public.</w:t>
            </w:r>
          </w:p>
          <w:p w14:paraId="57694928" w14:textId="77777777" w:rsidR="00525AC7" w:rsidRPr="00CA63C3" w:rsidRDefault="00525AC7" w:rsidP="00525AC7">
            <w:pPr>
              <w:pStyle w:val="a9"/>
              <w:numPr>
                <w:ilvl w:val="0"/>
                <w:numId w:val="2"/>
              </w:numPr>
              <w:adjustRightInd w:val="0"/>
              <w:snapToGrid w:val="0"/>
              <w:spacing w:line="320" w:lineRule="atLeast"/>
              <w:ind w:leftChars="100" w:left="600"/>
              <w:rPr>
                <w:rFonts w:ascii="Calibri" w:hAnsi="Calibri" w:cstheme="minorHAnsi"/>
              </w:rPr>
            </w:pPr>
            <w:r w:rsidRPr="00CA63C3">
              <w:rPr>
                <w:rFonts w:ascii="Calibri" w:hAnsi="Calibri" w:cstheme="minorHAnsi"/>
              </w:rPr>
              <w:t>Rewards, emergency assistance, condolence payments, or honorariums from the management.</w:t>
            </w:r>
          </w:p>
          <w:p w14:paraId="235AC590" w14:textId="77777777" w:rsidR="00525AC7" w:rsidRDefault="00525AC7" w:rsidP="00525AC7">
            <w:pPr>
              <w:pStyle w:val="a9"/>
              <w:numPr>
                <w:ilvl w:val="0"/>
                <w:numId w:val="2"/>
              </w:numPr>
              <w:adjustRightInd w:val="0"/>
              <w:snapToGrid w:val="0"/>
              <w:spacing w:line="320" w:lineRule="atLeast"/>
              <w:ind w:leftChars="100" w:left="600"/>
              <w:rPr>
                <w:rFonts w:ascii="Calibri" w:hAnsi="Calibri" w:cstheme="minorHAnsi"/>
              </w:rPr>
            </w:pPr>
            <w:r w:rsidRPr="001C59A1">
              <w:rPr>
                <w:rFonts w:ascii="Calibri" w:hAnsi="Calibri" w:cstheme="minorHAnsi"/>
              </w:rPr>
              <w:t>Property with a mark</w:t>
            </w:r>
            <w:r w:rsidRPr="00CE465D">
              <w:rPr>
                <w:rFonts w:ascii="Calibri" w:hAnsi="Calibri" w:cstheme="minorHAnsi"/>
                <w:color w:val="000000" w:themeColor="text1"/>
              </w:rPr>
              <w:t xml:space="preserve">et value of </w:t>
            </w:r>
            <w:r w:rsidRPr="006D48E7">
              <w:rPr>
                <w:rFonts w:ascii="Calibri" w:hAnsi="Calibri" w:cstheme="minorHAnsi"/>
                <w:color w:val="0000FF"/>
                <w:u w:val="single"/>
              </w:rPr>
              <w:lastRenderedPageBreak/>
              <w:t>NT$</w:t>
            </w:r>
            <w:r w:rsidRPr="006D48E7">
              <w:rPr>
                <w:rFonts w:ascii="Calibri" w:hAnsi="Calibri" w:cstheme="minorHAnsi" w:hint="eastAsia"/>
                <w:color w:val="0000FF"/>
                <w:u w:val="single"/>
              </w:rPr>
              <w:t>5000 or more</w:t>
            </w:r>
            <w:r w:rsidRPr="00CE465D">
              <w:rPr>
                <w:rFonts w:ascii="Calibri" w:hAnsi="Calibri" w:cstheme="minorHAnsi"/>
                <w:color w:val="000000" w:themeColor="text1"/>
              </w:rPr>
              <w:t xml:space="preserve"> received due to </w:t>
            </w:r>
            <w:r w:rsidRPr="006D48E7">
              <w:rPr>
                <w:rFonts w:ascii="Calibri" w:hAnsi="Calibri" w:cstheme="minorHAnsi"/>
                <w:color w:val="0000FF"/>
                <w:u w:val="single"/>
              </w:rPr>
              <w:t xml:space="preserve">engagement, marriage, maternity, relocation, </w:t>
            </w:r>
            <w:r w:rsidRPr="00CE465D">
              <w:rPr>
                <w:rFonts w:ascii="Calibri" w:hAnsi="Calibri" w:cstheme="minorHAnsi"/>
                <w:color w:val="000000" w:themeColor="text1"/>
              </w:rPr>
              <w:t>assumption of a position, promotion</w:t>
            </w:r>
            <w:r w:rsidRPr="006D48E7">
              <w:rPr>
                <w:rFonts w:ascii="Calibri" w:hAnsi="Calibri" w:cstheme="minorHAnsi"/>
                <w:color w:val="0000FF"/>
                <w:u w:val="single"/>
              </w:rPr>
              <w:t xml:space="preserve"> or transfer</w:t>
            </w:r>
            <w:r w:rsidRPr="00CE465D">
              <w:rPr>
                <w:rFonts w:ascii="Calibri" w:hAnsi="Calibri" w:cstheme="minorHAnsi"/>
                <w:color w:val="000000" w:themeColor="text1"/>
              </w:rPr>
              <w:t>, retirement</w:t>
            </w:r>
            <w:r w:rsidRPr="006D48E7">
              <w:rPr>
                <w:rFonts w:ascii="Calibri" w:hAnsi="Calibri" w:cstheme="minorHAnsi"/>
              </w:rPr>
              <w:t xml:space="preserve">, </w:t>
            </w:r>
            <w:r w:rsidRPr="006D48E7">
              <w:rPr>
                <w:rFonts w:ascii="Calibri" w:hAnsi="Calibri" w:cstheme="minorHAnsi"/>
                <w:color w:val="0000FF"/>
                <w:u w:val="single"/>
              </w:rPr>
              <w:t>resignation, or severance,</w:t>
            </w:r>
            <w:r w:rsidRPr="00CE465D">
              <w:rPr>
                <w:rFonts w:ascii="Calibri" w:hAnsi="Calibri" w:cstheme="minorHAnsi"/>
                <w:color w:val="000000" w:themeColor="text1"/>
              </w:rPr>
              <w:t xml:space="preserve"> or the injury, illness, or death of the recipient or the recipient's spouse or lineal relative</w:t>
            </w:r>
            <w:r w:rsidRPr="00CE465D">
              <w:rPr>
                <w:rFonts w:ascii="Calibri" w:hAnsi="Calibri" w:cstheme="minorHAnsi" w:hint="eastAsia"/>
                <w:color w:val="000000" w:themeColor="text1"/>
              </w:rPr>
              <w:t xml:space="preserve"> shall be </w:t>
            </w:r>
            <w:r w:rsidRPr="00CE465D">
              <w:rPr>
                <w:rFonts w:ascii="Calibri" w:hAnsi="Calibri" w:cstheme="minorHAnsi"/>
                <w:color w:val="000000" w:themeColor="text1"/>
              </w:rPr>
              <w:t xml:space="preserve">subject to prior approval of the </w:t>
            </w:r>
            <w:r w:rsidRPr="00CE465D">
              <w:rPr>
                <w:rFonts w:ascii="Calibri" w:hAnsi="Calibri" w:cstheme="minorHAnsi" w:hint="eastAsia"/>
                <w:color w:val="000000" w:themeColor="text1"/>
              </w:rPr>
              <w:t>responsible unit</w:t>
            </w:r>
            <w:r w:rsidRPr="00CE465D">
              <w:rPr>
                <w:rFonts w:ascii="Calibri" w:hAnsi="Calibri" w:cstheme="minorHAnsi"/>
                <w:color w:val="000000" w:themeColor="text1"/>
              </w:rPr>
              <w:t xml:space="preserve">. In the event that the </w:t>
            </w:r>
            <w:r w:rsidRPr="00CE465D">
              <w:rPr>
                <w:rFonts w:ascii="Calibri" w:hAnsi="Calibri" w:cstheme="minorHAnsi" w:hint="eastAsia"/>
                <w:color w:val="000000" w:themeColor="text1"/>
              </w:rPr>
              <w:t>property is received due to no liability reason,</w:t>
            </w:r>
            <w:r w:rsidRPr="00CE465D">
              <w:rPr>
                <w:rFonts w:ascii="Calibri" w:hAnsi="Calibri" w:cstheme="minorHAnsi"/>
                <w:color w:val="000000" w:themeColor="text1"/>
              </w:rPr>
              <w:t xml:space="preserve"> it shall </w:t>
            </w:r>
            <w:r w:rsidRPr="00CE465D">
              <w:rPr>
                <w:rFonts w:ascii="Calibri" w:hAnsi="Calibri" w:cstheme="minorHAnsi" w:hint="eastAsia"/>
                <w:color w:val="000000" w:themeColor="text1"/>
              </w:rPr>
              <w:t xml:space="preserve">be </w:t>
            </w:r>
            <w:r w:rsidRPr="00CE465D">
              <w:rPr>
                <w:rFonts w:ascii="Calibri" w:hAnsi="Calibri" w:cstheme="minorHAnsi"/>
                <w:color w:val="000000" w:themeColor="text1"/>
              </w:rPr>
              <w:t>report</w:t>
            </w:r>
            <w:r w:rsidRPr="00CE465D">
              <w:rPr>
                <w:rFonts w:ascii="Calibri" w:hAnsi="Calibri" w:cstheme="minorHAnsi" w:hint="eastAsia"/>
                <w:color w:val="000000" w:themeColor="text1"/>
              </w:rPr>
              <w:t>ed to</w:t>
            </w:r>
            <w:r w:rsidRPr="00CE465D">
              <w:rPr>
                <w:rFonts w:ascii="Calibri" w:hAnsi="Calibri" w:cstheme="minorHAnsi"/>
                <w:color w:val="000000" w:themeColor="text1"/>
              </w:rPr>
              <w:t xml:space="preserve"> </w:t>
            </w:r>
            <w:r w:rsidRPr="00CE465D">
              <w:rPr>
                <w:rFonts w:ascii="Calibri" w:hAnsi="Calibri" w:cstheme="minorHAnsi" w:hint="eastAsia"/>
                <w:color w:val="000000" w:themeColor="text1"/>
              </w:rPr>
              <w:t>responsible</w:t>
            </w:r>
            <w:r w:rsidRPr="00CE465D">
              <w:rPr>
                <w:rFonts w:ascii="Calibri" w:hAnsi="Calibri" w:cstheme="minorHAnsi"/>
                <w:color w:val="000000" w:themeColor="text1"/>
              </w:rPr>
              <w:t xml:space="preserve"> unit for ratificati</w:t>
            </w:r>
            <w:r w:rsidRPr="001C59A1">
              <w:rPr>
                <w:rFonts w:ascii="Calibri" w:hAnsi="Calibri" w:cstheme="minorHAnsi"/>
              </w:rPr>
              <w:t>on afterwards.</w:t>
            </w:r>
          </w:p>
          <w:p w14:paraId="7636D0DD" w14:textId="0CC60281" w:rsidR="00BE1913" w:rsidRPr="00525AC7" w:rsidRDefault="00525AC7" w:rsidP="00525AC7">
            <w:pPr>
              <w:pStyle w:val="a9"/>
              <w:numPr>
                <w:ilvl w:val="0"/>
                <w:numId w:val="2"/>
              </w:numPr>
              <w:adjustRightInd w:val="0"/>
              <w:snapToGrid w:val="0"/>
              <w:spacing w:line="320" w:lineRule="atLeast"/>
              <w:ind w:leftChars="100" w:left="600"/>
              <w:rPr>
                <w:rFonts w:ascii="Calibri" w:hAnsi="Calibri" w:cstheme="minorHAnsi"/>
              </w:rPr>
            </w:pPr>
            <w:r w:rsidRPr="00525AC7">
              <w:rPr>
                <w:rFonts w:ascii="Calibri" w:hAnsi="Calibri" w:cstheme="minorHAnsi"/>
              </w:rPr>
              <w:t>Other conduct that complies with the rules of the Corporation.</w:t>
            </w:r>
          </w:p>
        </w:tc>
        <w:tc>
          <w:tcPr>
            <w:tcW w:w="4040" w:type="dxa"/>
          </w:tcPr>
          <w:p w14:paraId="6252CF3E" w14:textId="1E304203" w:rsidR="002E59FE" w:rsidRDefault="00525AC7" w:rsidP="00776748">
            <w:pPr>
              <w:widowControl/>
              <w:spacing w:line="320" w:lineRule="atLeast"/>
              <w:rPr>
                <w:rFonts w:ascii="Calibri" w:hAnsi="Calibri" w:cstheme="minorHAnsi"/>
              </w:rPr>
            </w:pPr>
            <w:r w:rsidRPr="00525AC7">
              <w:rPr>
                <w:rFonts w:asciiTheme="minorHAnsi" w:hAnsiTheme="minorHAnsi" w:cs="新細明體"/>
                <w:color w:val="0000FF"/>
                <w:szCs w:val="24"/>
                <w:u w:val="single"/>
              </w:rPr>
              <w:lastRenderedPageBreak/>
              <w:t xml:space="preserve">The Corporation is committed to comply with the highest level of ethical standard and adopts a zero-tolerance policy to prohibit any offer or acceptance of gifts. </w:t>
            </w:r>
            <w:r w:rsidRPr="00525AC7">
              <w:rPr>
                <w:rFonts w:ascii="Calibri" w:hAnsi="Calibri" w:cstheme="minorHAnsi"/>
              </w:rPr>
              <w:t>Except under one of the followi</w:t>
            </w:r>
            <w:r w:rsidRPr="0076715D">
              <w:rPr>
                <w:rFonts w:ascii="Calibri" w:hAnsi="Calibri" w:cstheme="minorHAnsi"/>
              </w:rPr>
              <w:t>ng circumstances,</w:t>
            </w:r>
            <w:r w:rsidRPr="00525AC7">
              <w:rPr>
                <w:rFonts w:ascii="Calibri" w:hAnsi="Calibri" w:cstheme="minorHAnsi"/>
                <w:color w:val="0000FF"/>
              </w:rPr>
              <w:t xml:space="preserve"> </w:t>
            </w:r>
            <w:r w:rsidRPr="00525AC7">
              <w:rPr>
                <w:rFonts w:ascii="Calibri" w:hAnsi="Calibri" w:cstheme="minorHAnsi"/>
                <w:color w:val="0000FF"/>
                <w:u w:val="single"/>
              </w:rPr>
              <w:t>all personnel of the Corporation are prohibited from</w:t>
            </w:r>
            <w:r>
              <w:rPr>
                <w:rFonts w:ascii="Calibri" w:hAnsi="Calibri" w:cstheme="minorHAnsi"/>
                <w:color w:val="0000FF"/>
              </w:rPr>
              <w:t xml:space="preserve"> </w:t>
            </w:r>
            <w:r w:rsidRPr="0076715D">
              <w:rPr>
                <w:rFonts w:ascii="Calibri" w:hAnsi="Calibri" w:cstheme="minorHAnsi"/>
              </w:rPr>
              <w:t xml:space="preserve">providing, accepting, promising, or requesting, directly or indirectly, any benefits as specified in Article </w:t>
            </w:r>
            <w:r w:rsidRPr="00525AC7">
              <w:rPr>
                <w:rFonts w:ascii="Calibri" w:hAnsi="Calibri" w:cstheme="minorHAnsi"/>
                <w:color w:val="000000" w:themeColor="text1"/>
              </w:rPr>
              <w:t>4</w:t>
            </w:r>
            <w:r>
              <w:rPr>
                <w:rFonts w:ascii="Calibri" w:hAnsi="Calibri" w:cstheme="minorHAnsi"/>
              </w:rPr>
              <w:t>:</w:t>
            </w:r>
          </w:p>
          <w:p w14:paraId="0F5625A5" w14:textId="490C945C" w:rsidR="00525AC7" w:rsidRPr="00CA63C3" w:rsidRDefault="00525AC7" w:rsidP="00666CBA">
            <w:pPr>
              <w:pStyle w:val="a9"/>
              <w:numPr>
                <w:ilvl w:val="0"/>
                <w:numId w:val="28"/>
              </w:numPr>
              <w:adjustRightInd w:val="0"/>
              <w:snapToGrid w:val="0"/>
              <w:spacing w:line="320" w:lineRule="atLeast"/>
              <w:ind w:leftChars="0" w:left="522" w:hanging="283"/>
              <w:rPr>
                <w:rFonts w:ascii="Calibri" w:hAnsi="Calibri" w:cstheme="minorHAnsi"/>
              </w:rPr>
            </w:pPr>
            <w:r w:rsidRPr="00CA63C3">
              <w:rPr>
                <w:rFonts w:ascii="Calibri" w:hAnsi="Calibri" w:cstheme="minorHAnsi"/>
              </w:rPr>
              <w:t>The conduct is undertaken to meet business needs and is in accordance with local courtesy, convention, or custom during domestic (or foreign) visits, reception of guests, promotion of business, and communication and coordination</w:t>
            </w:r>
            <w:r w:rsidR="002A3872" w:rsidRPr="002A3872">
              <w:rPr>
                <w:rFonts w:ascii="Calibri" w:hAnsi="Calibri" w:cstheme="minorHAnsi"/>
                <w:color w:val="0000FF"/>
                <w:u w:val="single"/>
              </w:rPr>
              <w:t>; however, the market</w:t>
            </w:r>
            <w:r w:rsidR="002A3872">
              <w:rPr>
                <w:rFonts w:ascii="Calibri" w:hAnsi="Calibri" w:cstheme="minorHAnsi"/>
                <w:color w:val="0000FF"/>
                <w:u w:val="single"/>
              </w:rPr>
              <w:t xml:space="preserve"> value of such benefits shall never exceed </w:t>
            </w:r>
            <w:r w:rsidR="002A3872" w:rsidRPr="002A3872">
              <w:rPr>
                <w:rFonts w:ascii="Calibri" w:hAnsi="Calibri" w:cstheme="minorHAnsi"/>
                <w:color w:val="0000FF"/>
                <w:u w:val="single"/>
              </w:rPr>
              <w:t>NT$</w:t>
            </w:r>
            <w:r w:rsidR="002A3872">
              <w:rPr>
                <w:rFonts w:ascii="Calibri" w:hAnsi="Calibri" w:cstheme="minorHAnsi"/>
                <w:color w:val="0000FF"/>
                <w:u w:val="single"/>
              </w:rPr>
              <w:t xml:space="preserve">800. </w:t>
            </w:r>
            <w:r w:rsidR="002A3872" w:rsidRPr="002A3872">
              <w:rPr>
                <w:rFonts w:ascii="Calibri" w:hAnsi="Calibri" w:cstheme="minorHAnsi"/>
                <w:color w:val="0000FF"/>
                <w:u w:val="single"/>
              </w:rPr>
              <w:t xml:space="preserve">The benefits received from the same </w:t>
            </w:r>
            <w:r w:rsidR="002A3872">
              <w:rPr>
                <w:rFonts w:ascii="Calibri" w:hAnsi="Calibri" w:cstheme="minorHAnsi"/>
                <w:color w:val="0000FF"/>
                <w:u w:val="single"/>
              </w:rPr>
              <w:t>party</w:t>
            </w:r>
            <w:r w:rsidR="002A3872" w:rsidRPr="002A3872">
              <w:rPr>
                <w:rFonts w:ascii="Calibri" w:hAnsi="Calibri" w:cstheme="minorHAnsi"/>
                <w:color w:val="0000FF"/>
                <w:u w:val="single"/>
              </w:rPr>
              <w:t xml:space="preserve"> shall not exceed NT$2,000 </w:t>
            </w:r>
            <w:r w:rsidR="002A3319">
              <w:rPr>
                <w:rFonts w:ascii="Calibri" w:hAnsi="Calibri" w:cstheme="minorHAnsi"/>
                <w:color w:val="0000FF"/>
                <w:u w:val="single"/>
              </w:rPr>
              <w:t>in any given year</w:t>
            </w:r>
            <w:r w:rsidRPr="00CA63C3">
              <w:rPr>
                <w:rFonts w:ascii="Calibri" w:hAnsi="Calibri" w:cstheme="minorHAnsi"/>
              </w:rPr>
              <w:t>.</w:t>
            </w:r>
          </w:p>
          <w:p w14:paraId="76EEDD71" w14:textId="77777777" w:rsidR="00525AC7" w:rsidRPr="00CA63C3" w:rsidRDefault="00525AC7" w:rsidP="00666CBA">
            <w:pPr>
              <w:pStyle w:val="a9"/>
              <w:numPr>
                <w:ilvl w:val="0"/>
                <w:numId w:val="28"/>
              </w:numPr>
              <w:adjustRightInd w:val="0"/>
              <w:snapToGrid w:val="0"/>
              <w:spacing w:line="320" w:lineRule="atLeast"/>
              <w:ind w:leftChars="7" w:left="520" w:hanging="503"/>
              <w:rPr>
                <w:rFonts w:ascii="Calibri" w:hAnsi="Calibri" w:cstheme="minorHAnsi"/>
              </w:rPr>
            </w:pPr>
            <w:r w:rsidRPr="00CA63C3">
              <w:rPr>
                <w:rFonts w:ascii="Calibri" w:hAnsi="Calibri" w:cstheme="minorHAnsi"/>
              </w:rPr>
              <w:t>The conduct has its basis in ordinary social activities that are attended or others are invited to hold in line with accepted social custom, commercial purposes, or developing relationships.</w:t>
            </w:r>
          </w:p>
          <w:p w14:paraId="44B22239" w14:textId="77777777" w:rsidR="00525AC7" w:rsidRPr="00CA63C3" w:rsidRDefault="00525AC7" w:rsidP="00525AC7">
            <w:pPr>
              <w:pStyle w:val="a9"/>
              <w:numPr>
                <w:ilvl w:val="0"/>
                <w:numId w:val="28"/>
              </w:numPr>
              <w:adjustRightInd w:val="0"/>
              <w:snapToGrid w:val="0"/>
              <w:spacing w:line="320" w:lineRule="atLeast"/>
              <w:ind w:leftChars="100" w:left="600"/>
              <w:rPr>
                <w:rFonts w:ascii="Calibri" w:hAnsi="Calibri" w:cstheme="minorHAnsi"/>
              </w:rPr>
            </w:pPr>
            <w:r w:rsidRPr="00CA63C3">
              <w:rPr>
                <w:rFonts w:ascii="Calibri" w:hAnsi="Calibri" w:cstheme="minorHAnsi"/>
              </w:rPr>
              <w:t>Invitations to guests or attendance at commercial activities or factory visits in relation to business needs, when the method of fee payment, number of participants, class of accommodations, and the time period for the event or visit have been specified in advance.</w:t>
            </w:r>
          </w:p>
          <w:p w14:paraId="00D7CD63" w14:textId="77777777" w:rsidR="00525AC7" w:rsidRPr="00CA63C3" w:rsidRDefault="00525AC7" w:rsidP="00525AC7">
            <w:pPr>
              <w:pStyle w:val="a9"/>
              <w:numPr>
                <w:ilvl w:val="0"/>
                <w:numId w:val="28"/>
              </w:numPr>
              <w:adjustRightInd w:val="0"/>
              <w:snapToGrid w:val="0"/>
              <w:spacing w:line="320" w:lineRule="atLeast"/>
              <w:ind w:leftChars="100" w:left="600"/>
              <w:rPr>
                <w:rFonts w:ascii="Calibri" w:hAnsi="Calibri" w:cstheme="minorHAnsi"/>
              </w:rPr>
            </w:pPr>
            <w:r w:rsidRPr="00CA63C3">
              <w:rPr>
                <w:rFonts w:ascii="Calibri" w:hAnsi="Calibri" w:cstheme="minorHAnsi"/>
              </w:rPr>
              <w:t>Attendance at folk festivals that are open to and invite the attendance of the general public.</w:t>
            </w:r>
          </w:p>
          <w:p w14:paraId="71EEF8EC" w14:textId="77777777" w:rsidR="00525AC7" w:rsidRPr="00CA63C3" w:rsidRDefault="00525AC7" w:rsidP="00525AC7">
            <w:pPr>
              <w:pStyle w:val="a9"/>
              <w:numPr>
                <w:ilvl w:val="0"/>
                <w:numId w:val="28"/>
              </w:numPr>
              <w:adjustRightInd w:val="0"/>
              <w:snapToGrid w:val="0"/>
              <w:spacing w:line="320" w:lineRule="atLeast"/>
              <w:ind w:leftChars="100" w:left="600"/>
              <w:rPr>
                <w:rFonts w:ascii="Calibri" w:hAnsi="Calibri" w:cstheme="minorHAnsi"/>
              </w:rPr>
            </w:pPr>
            <w:r w:rsidRPr="00CA63C3">
              <w:rPr>
                <w:rFonts w:ascii="Calibri" w:hAnsi="Calibri" w:cstheme="minorHAnsi"/>
              </w:rPr>
              <w:t xml:space="preserve">Rewards, emergency assistance, </w:t>
            </w:r>
            <w:r w:rsidRPr="00CA63C3">
              <w:rPr>
                <w:rFonts w:ascii="Calibri" w:hAnsi="Calibri" w:cstheme="minorHAnsi"/>
              </w:rPr>
              <w:lastRenderedPageBreak/>
              <w:t>condolence payments, or honorariums from the management.</w:t>
            </w:r>
          </w:p>
          <w:p w14:paraId="6DD6A32D" w14:textId="24B27478" w:rsidR="00525AC7" w:rsidRDefault="00525AC7" w:rsidP="00525AC7">
            <w:pPr>
              <w:pStyle w:val="a9"/>
              <w:numPr>
                <w:ilvl w:val="0"/>
                <w:numId w:val="28"/>
              </w:numPr>
              <w:adjustRightInd w:val="0"/>
              <w:snapToGrid w:val="0"/>
              <w:spacing w:line="320" w:lineRule="atLeast"/>
              <w:ind w:leftChars="100" w:left="600"/>
              <w:rPr>
                <w:rFonts w:ascii="Calibri" w:hAnsi="Calibri" w:cstheme="minorHAnsi"/>
              </w:rPr>
            </w:pPr>
            <w:r w:rsidRPr="001C59A1">
              <w:rPr>
                <w:rFonts w:ascii="Calibri" w:hAnsi="Calibri" w:cstheme="minorHAnsi"/>
              </w:rPr>
              <w:t xml:space="preserve">Property </w:t>
            </w:r>
            <w:r w:rsidR="006D48E7" w:rsidRPr="006D48E7">
              <w:rPr>
                <w:rFonts w:ascii="Calibri" w:hAnsi="Calibri" w:cstheme="minorHAnsi"/>
                <w:color w:val="0000FF"/>
                <w:u w:val="single"/>
              </w:rPr>
              <w:t>offered by</w:t>
            </w:r>
            <w:r w:rsidR="006D48E7">
              <w:rPr>
                <w:rFonts w:ascii="Calibri" w:hAnsi="Calibri" w:cstheme="minorHAnsi"/>
                <w:color w:val="0000FF"/>
                <w:u w:val="single"/>
              </w:rPr>
              <w:t xml:space="preserve"> external business operators for </w:t>
            </w:r>
            <w:r w:rsidR="006D48E7" w:rsidRPr="006D48E7">
              <w:rPr>
                <w:rFonts w:ascii="Calibri" w:hAnsi="Calibri" w:cstheme="minorHAnsi"/>
                <w:color w:val="0000FF"/>
                <w:u w:val="single"/>
              </w:rPr>
              <w:t>congratulations</w:t>
            </w:r>
            <w:r w:rsidR="006D48E7">
              <w:rPr>
                <w:rFonts w:ascii="Calibri" w:hAnsi="Calibri" w:cstheme="minorHAnsi"/>
                <w:color w:val="0000FF"/>
                <w:u w:val="single"/>
              </w:rPr>
              <w:t xml:space="preserve">, aid or </w:t>
            </w:r>
            <w:r w:rsidR="006D48E7" w:rsidRPr="006D48E7">
              <w:rPr>
                <w:rFonts w:ascii="Calibri" w:hAnsi="Calibri" w:cstheme="minorHAnsi"/>
                <w:color w:val="0000FF"/>
                <w:u w:val="single"/>
              </w:rPr>
              <w:t>condolences</w:t>
            </w:r>
            <w:r w:rsidR="006D48E7">
              <w:rPr>
                <w:rFonts w:ascii="Calibri" w:hAnsi="Calibri" w:cstheme="minorHAnsi"/>
              </w:rPr>
              <w:t xml:space="preserve"> </w:t>
            </w:r>
            <w:r w:rsidRPr="001C59A1">
              <w:rPr>
                <w:rFonts w:ascii="Calibri" w:hAnsi="Calibri" w:cstheme="minorHAnsi"/>
              </w:rPr>
              <w:t>with a mark</w:t>
            </w:r>
            <w:r w:rsidRPr="00CE465D">
              <w:rPr>
                <w:rFonts w:ascii="Calibri" w:hAnsi="Calibri" w:cstheme="minorHAnsi"/>
                <w:color w:val="000000" w:themeColor="text1"/>
              </w:rPr>
              <w:t>et value</w:t>
            </w:r>
            <w:r w:rsidRPr="006D48E7">
              <w:rPr>
                <w:rFonts w:ascii="Calibri" w:hAnsi="Calibri" w:cstheme="minorHAnsi"/>
                <w:color w:val="0000FF"/>
                <w:u w:val="single"/>
              </w:rPr>
              <w:t xml:space="preserve"> </w:t>
            </w:r>
            <w:r w:rsidR="006D48E7" w:rsidRPr="006D48E7">
              <w:rPr>
                <w:rFonts w:ascii="Calibri" w:hAnsi="Calibri" w:cstheme="minorHAnsi"/>
                <w:color w:val="0000FF"/>
                <w:u w:val="single"/>
              </w:rPr>
              <w:t>in excess of</w:t>
            </w:r>
            <w:r w:rsidRPr="006D48E7">
              <w:rPr>
                <w:rFonts w:ascii="Calibri" w:hAnsi="Calibri" w:cstheme="minorHAnsi"/>
                <w:color w:val="0000FF"/>
                <w:u w:val="single"/>
              </w:rPr>
              <w:t xml:space="preserve"> NT$</w:t>
            </w:r>
            <w:r w:rsidR="006D48E7">
              <w:rPr>
                <w:rFonts w:ascii="Calibri" w:hAnsi="Calibri" w:cstheme="minorHAnsi"/>
                <w:color w:val="0000FF"/>
                <w:u w:val="single"/>
              </w:rPr>
              <w:t>15</w:t>
            </w:r>
            <w:r w:rsidRPr="006D48E7">
              <w:rPr>
                <w:rFonts w:ascii="Calibri" w:hAnsi="Calibri" w:cstheme="minorHAnsi" w:hint="eastAsia"/>
                <w:color w:val="0000FF"/>
                <w:u w:val="single"/>
              </w:rPr>
              <w:t>00</w:t>
            </w:r>
            <w:r w:rsidRPr="00CE465D">
              <w:rPr>
                <w:rFonts w:ascii="Calibri" w:hAnsi="Calibri" w:cstheme="minorHAnsi"/>
                <w:color w:val="000000" w:themeColor="text1"/>
              </w:rPr>
              <w:t xml:space="preserve"> received</w:t>
            </w:r>
            <w:r w:rsidRPr="006D48E7">
              <w:rPr>
                <w:rFonts w:ascii="Calibri" w:hAnsi="Calibri" w:cstheme="minorHAnsi"/>
                <w:color w:val="0000FF"/>
              </w:rPr>
              <w:t xml:space="preserve"> </w:t>
            </w:r>
            <w:r w:rsidR="006D48E7" w:rsidRPr="006D48E7">
              <w:rPr>
                <w:rFonts w:ascii="Calibri" w:hAnsi="Calibri" w:cstheme="minorHAnsi"/>
                <w:color w:val="0000FF"/>
                <w:u w:val="single"/>
              </w:rPr>
              <w:t>by p</w:t>
            </w:r>
            <w:r w:rsidR="006D48E7" w:rsidRPr="00525AC7">
              <w:rPr>
                <w:rFonts w:ascii="Calibri" w:hAnsi="Calibri" w:cstheme="minorHAnsi"/>
                <w:color w:val="0000FF"/>
                <w:u w:val="single"/>
              </w:rPr>
              <w:t>ersonnel of the Corporation</w:t>
            </w:r>
            <w:r w:rsidR="006D48E7" w:rsidRPr="00CE465D">
              <w:rPr>
                <w:rFonts w:ascii="Calibri" w:hAnsi="Calibri" w:cstheme="minorHAnsi"/>
                <w:color w:val="000000" w:themeColor="text1"/>
              </w:rPr>
              <w:t xml:space="preserve"> </w:t>
            </w:r>
            <w:r w:rsidRPr="00CE465D">
              <w:rPr>
                <w:rFonts w:ascii="Calibri" w:hAnsi="Calibri" w:cstheme="minorHAnsi"/>
                <w:color w:val="000000" w:themeColor="text1"/>
              </w:rPr>
              <w:t>due to</w:t>
            </w:r>
            <w:r w:rsidR="006D48E7">
              <w:rPr>
                <w:rFonts w:ascii="Calibri" w:hAnsi="Calibri" w:cstheme="minorHAnsi"/>
                <w:color w:val="000000" w:themeColor="text1"/>
              </w:rPr>
              <w:t xml:space="preserve"> </w:t>
            </w:r>
            <w:r w:rsidRPr="00CE465D">
              <w:rPr>
                <w:rFonts w:ascii="Calibri" w:hAnsi="Calibri" w:cstheme="minorHAnsi"/>
                <w:color w:val="000000" w:themeColor="text1"/>
              </w:rPr>
              <w:t>assumption of a position, promotion, retirement, or the injury, illness, or death of the recipient or the recipient's spouse or lineal relative</w:t>
            </w:r>
            <w:r w:rsidRPr="00CE465D">
              <w:rPr>
                <w:rFonts w:ascii="Calibri" w:hAnsi="Calibri" w:cstheme="minorHAnsi" w:hint="eastAsia"/>
                <w:color w:val="000000" w:themeColor="text1"/>
              </w:rPr>
              <w:t xml:space="preserve"> shall be </w:t>
            </w:r>
            <w:r w:rsidRPr="00CE465D">
              <w:rPr>
                <w:rFonts w:ascii="Calibri" w:hAnsi="Calibri" w:cstheme="minorHAnsi"/>
                <w:color w:val="000000" w:themeColor="text1"/>
              </w:rPr>
              <w:t xml:space="preserve">subject to prior approval of the </w:t>
            </w:r>
            <w:r w:rsidRPr="00CE465D">
              <w:rPr>
                <w:rFonts w:ascii="Calibri" w:hAnsi="Calibri" w:cstheme="minorHAnsi" w:hint="eastAsia"/>
                <w:color w:val="000000" w:themeColor="text1"/>
              </w:rPr>
              <w:t>responsible unit</w:t>
            </w:r>
            <w:r w:rsidRPr="00CE465D">
              <w:rPr>
                <w:rFonts w:ascii="Calibri" w:hAnsi="Calibri" w:cstheme="minorHAnsi"/>
                <w:color w:val="000000" w:themeColor="text1"/>
              </w:rPr>
              <w:t xml:space="preserve">. In the event that the </w:t>
            </w:r>
            <w:r w:rsidRPr="00CE465D">
              <w:rPr>
                <w:rFonts w:ascii="Calibri" w:hAnsi="Calibri" w:cstheme="minorHAnsi" w:hint="eastAsia"/>
                <w:color w:val="000000" w:themeColor="text1"/>
              </w:rPr>
              <w:t>property is received due to no liability reason,</w:t>
            </w:r>
            <w:r w:rsidRPr="00CE465D">
              <w:rPr>
                <w:rFonts w:ascii="Calibri" w:hAnsi="Calibri" w:cstheme="minorHAnsi"/>
                <w:color w:val="000000" w:themeColor="text1"/>
              </w:rPr>
              <w:t xml:space="preserve"> it shall </w:t>
            </w:r>
            <w:r w:rsidRPr="00CE465D">
              <w:rPr>
                <w:rFonts w:ascii="Calibri" w:hAnsi="Calibri" w:cstheme="minorHAnsi" w:hint="eastAsia"/>
                <w:color w:val="000000" w:themeColor="text1"/>
              </w:rPr>
              <w:t xml:space="preserve">be </w:t>
            </w:r>
            <w:r w:rsidRPr="00CE465D">
              <w:rPr>
                <w:rFonts w:ascii="Calibri" w:hAnsi="Calibri" w:cstheme="minorHAnsi"/>
                <w:color w:val="000000" w:themeColor="text1"/>
              </w:rPr>
              <w:t>report</w:t>
            </w:r>
            <w:r w:rsidRPr="00CE465D">
              <w:rPr>
                <w:rFonts w:ascii="Calibri" w:hAnsi="Calibri" w:cstheme="minorHAnsi" w:hint="eastAsia"/>
                <w:color w:val="000000" w:themeColor="text1"/>
              </w:rPr>
              <w:t>ed to</w:t>
            </w:r>
            <w:r w:rsidRPr="00CE465D">
              <w:rPr>
                <w:rFonts w:ascii="Calibri" w:hAnsi="Calibri" w:cstheme="minorHAnsi"/>
                <w:color w:val="000000" w:themeColor="text1"/>
              </w:rPr>
              <w:t xml:space="preserve"> </w:t>
            </w:r>
            <w:r w:rsidRPr="00CE465D">
              <w:rPr>
                <w:rFonts w:ascii="Calibri" w:hAnsi="Calibri" w:cstheme="minorHAnsi" w:hint="eastAsia"/>
                <w:color w:val="000000" w:themeColor="text1"/>
              </w:rPr>
              <w:t>responsible</w:t>
            </w:r>
            <w:r w:rsidRPr="00CE465D">
              <w:rPr>
                <w:rFonts w:ascii="Calibri" w:hAnsi="Calibri" w:cstheme="minorHAnsi"/>
                <w:color w:val="000000" w:themeColor="text1"/>
              </w:rPr>
              <w:t xml:space="preserve"> unit for ratificati</w:t>
            </w:r>
            <w:r w:rsidRPr="001C59A1">
              <w:rPr>
                <w:rFonts w:ascii="Calibri" w:hAnsi="Calibri" w:cstheme="minorHAnsi"/>
              </w:rPr>
              <w:t>on afterwards.</w:t>
            </w:r>
          </w:p>
          <w:p w14:paraId="16BE2A82" w14:textId="0FFCBC76" w:rsidR="00525AC7" w:rsidRPr="00525AC7" w:rsidRDefault="00525AC7" w:rsidP="00525AC7">
            <w:pPr>
              <w:pStyle w:val="a9"/>
              <w:numPr>
                <w:ilvl w:val="0"/>
                <w:numId w:val="28"/>
              </w:numPr>
              <w:adjustRightInd w:val="0"/>
              <w:snapToGrid w:val="0"/>
              <w:spacing w:line="320" w:lineRule="atLeast"/>
              <w:ind w:leftChars="100" w:left="600"/>
              <w:rPr>
                <w:rFonts w:ascii="Calibri" w:hAnsi="Calibri" w:cstheme="minorHAnsi"/>
              </w:rPr>
            </w:pPr>
            <w:r w:rsidRPr="00525AC7">
              <w:rPr>
                <w:rFonts w:ascii="Calibri" w:hAnsi="Calibri" w:cstheme="minorHAnsi"/>
              </w:rPr>
              <w:t>Other conduct that complies with the rules of the Corporation.</w:t>
            </w:r>
          </w:p>
        </w:tc>
        <w:tc>
          <w:tcPr>
            <w:tcW w:w="1471" w:type="dxa"/>
          </w:tcPr>
          <w:p w14:paraId="508E1196" w14:textId="2E653179" w:rsidR="00ED23B7" w:rsidRPr="00ED23B7" w:rsidRDefault="00ED23B7" w:rsidP="00ED23B7">
            <w:pPr>
              <w:snapToGrid w:val="0"/>
              <w:spacing w:line="320" w:lineRule="atLeast"/>
              <w:rPr>
                <w:rFonts w:ascii="Calibri" w:hAnsi="Calibri" w:cstheme="minorHAnsi"/>
              </w:rPr>
            </w:pPr>
            <w:r w:rsidRPr="00ED23B7">
              <w:rPr>
                <w:rFonts w:ascii="Calibri" w:hAnsi="Calibri" w:cstheme="minorHAnsi"/>
              </w:rPr>
              <w:lastRenderedPageBreak/>
              <w:t xml:space="preserve">Revision made pursuant to RBA Code of Conduct, which requires the inclusion of </w:t>
            </w:r>
            <w:r>
              <w:rPr>
                <w:rFonts w:ascii="Calibri" w:hAnsi="Calibri" w:cstheme="minorHAnsi"/>
              </w:rPr>
              <w:t xml:space="preserve">a </w:t>
            </w:r>
            <w:r w:rsidRPr="00ED23B7">
              <w:rPr>
                <w:rFonts w:ascii="Calibri" w:hAnsi="Calibri" w:cstheme="minorHAnsi"/>
              </w:rPr>
              <w:t>gift policy</w:t>
            </w:r>
            <w:r>
              <w:rPr>
                <w:rFonts w:ascii="Calibri" w:hAnsi="Calibri" w:cstheme="minorHAnsi"/>
              </w:rPr>
              <w:t xml:space="preserve"> that clearly </w:t>
            </w:r>
            <w:r w:rsidRPr="00ED23B7">
              <w:rPr>
                <w:rFonts w:ascii="Calibri" w:hAnsi="Calibri" w:cstheme="minorHAnsi"/>
              </w:rPr>
              <w:t>define</w:t>
            </w:r>
            <w:r>
              <w:rPr>
                <w:rFonts w:ascii="Calibri" w:hAnsi="Calibri" w:cstheme="minorHAnsi"/>
              </w:rPr>
              <w:t>s</w:t>
            </w:r>
            <w:r w:rsidRPr="00ED23B7">
              <w:rPr>
                <w:rFonts w:ascii="Calibri" w:hAnsi="Calibri" w:cstheme="minorHAnsi"/>
              </w:rPr>
              <w:t xml:space="preserve"> </w:t>
            </w:r>
            <w:r>
              <w:rPr>
                <w:rFonts w:ascii="Calibri" w:hAnsi="Calibri" w:cstheme="minorHAnsi"/>
              </w:rPr>
              <w:t xml:space="preserve">cost and frequency </w:t>
            </w:r>
            <w:r w:rsidRPr="00ED23B7">
              <w:rPr>
                <w:rFonts w:ascii="Calibri" w:hAnsi="Calibri" w:cstheme="minorHAnsi"/>
              </w:rPr>
              <w:t xml:space="preserve">information </w:t>
            </w:r>
            <w:r>
              <w:rPr>
                <w:rFonts w:ascii="Calibri" w:hAnsi="Calibri" w:cstheme="minorHAnsi"/>
              </w:rPr>
              <w:t xml:space="preserve">about gifts </w:t>
            </w:r>
            <w:r w:rsidRPr="00ED23B7">
              <w:rPr>
                <w:rFonts w:ascii="Calibri" w:hAnsi="Calibri" w:cstheme="minorHAnsi"/>
              </w:rPr>
              <w:t>to or from suppliers and</w:t>
            </w:r>
          </w:p>
          <w:p w14:paraId="187168B0" w14:textId="20433372" w:rsidR="00363568" w:rsidRPr="002E59FE" w:rsidRDefault="00ED23B7" w:rsidP="00ED23B7">
            <w:pPr>
              <w:snapToGrid w:val="0"/>
              <w:spacing w:line="320" w:lineRule="atLeast"/>
              <w:rPr>
                <w:rFonts w:ascii="Calibri" w:hAnsi="Calibri" w:cstheme="minorHAnsi"/>
              </w:rPr>
            </w:pPr>
            <w:r>
              <w:rPr>
                <w:rFonts w:ascii="Calibri" w:hAnsi="Calibri" w:cstheme="minorHAnsi"/>
              </w:rPr>
              <w:t>c</w:t>
            </w:r>
            <w:r w:rsidRPr="00ED23B7">
              <w:rPr>
                <w:rFonts w:ascii="Calibri" w:hAnsi="Calibri" w:cstheme="minorHAnsi"/>
              </w:rPr>
              <w:t>ustomers</w:t>
            </w:r>
            <w:r>
              <w:rPr>
                <w:rFonts w:ascii="Calibri" w:hAnsi="Calibri" w:cstheme="minorHAnsi"/>
              </w:rPr>
              <w:t>.</w:t>
            </w:r>
          </w:p>
        </w:tc>
      </w:tr>
      <w:tr w:rsidR="00776748" w:rsidRPr="0076715D" w14:paraId="0D618D88" w14:textId="77777777" w:rsidTr="00341B62">
        <w:trPr>
          <w:trHeight w:val="299"/>
          <w:jc w:val="center"/>
        </w:trPr>
        <w:tc>
          <w:tcPr>
            <w:tcW w:w="763" w:type="dxa"/>
            <w:vAlign w:val="center"/>
          </w:tcPr>
          <w:p w14:paraId="76C33718" w14:textId="0383AEB1" w:rsidR="00363568" w:rsidRPr="0076715D" w:rsidRDefault="00363568" w:rsidP="0034319A">
            <w:pPr>
              <w:snapToGrid w:val="0"/>
              <w:spacing w:line="320" w:lineRule="atLeast"/>
              <w:jc w:val="center"/>
              <w:rPr>
                <w:rFonts w:ascii="Calibri" w:hAnsi="Calibri" w:cstheme="minorHAnsi" w:hint="eastAsia"/>
              </w:rPr>
            </w:pPr>
            <w:r w:rsidRPr="0076715D">
              <w:rPr>
                <w:rFonts w:ascii="Calibri" w:hAnsi="Calibri" w:cstheme="minorHAnsi"/>
              </w:rPr>
              <w:t>2</w:t>
            </w:r>
            <w:r w:rsidR="006D2EFE">
              <w:rPr>
                <w:rFonts w:ascii="Calibri" w:hAnsi="Calibri" w:cstheme="minorHAnsi" w:hint="eastAsia"/>
              </w:rPr>
              <w:t>5</w:t>
            </w:r>
          </w:p>
        </w:tc>
        <w:tc>
          <w:tcPr>
            <w:tcW w:w="4040" w:type="dxa"/>
          </w:tcPr>
          <w:p w14:paraId="6E14F874" w14:textId="7FA08EFF" w:rsidR="008432DE" w:rsidRDefault="006D2EFE" w:rsidP="00341B62">
            <w:pPr>
              <w:adjustRightInd w:val="0"/>
              <w:snapToGrid w:val="0"/>
              <w:spacing w:line="320" w:lineRule="atLeast"/>
              <w:jc w:val="both"/>
              <w:rPr>
                <w:rFonts w:ascii="Calibri" w:hAnsi="Calibri" w:cstheme="minorHAnsi"/>
              </w:rPr>
            </w:pPr>
            <w:r w:rsidRPr="0076715D">
              <w:rPr>
                <w:rFonts w:ascii="Calibri" w:hAnsi="Calibri" w:cstheme="minorHAnsi"/>
              </w:rPr>
              <w:t>Th</w:t>
            </w:r>
            <w:r>
              <w:rPr>
                <w:rFonts w:ascii="Calibri" w:hAnsi="Calibri" w:cstheme="minorHAnsi" w:hint="eastAsia"/>
              </w:rPr>
              <w:t>is</w:t>
            </w:r>
            <w:r w:rsidRPr="0076715D">
              <w:rPr>
                <w:rFonts w:ascii="Calibri" w:hAnsi="Calibri" w:cstheme="minorHAnsi"/>
              </w:rPr>
              <w:t xml:space="preserve"> </w:t>
            </w:r>
            <w:r>
              <w:rPr>
                <w:rFonts w:ascii="Calibri" w:hAnsi="Calibri" w:cstheme="minorHAnsi"/>
              </w:rPr>
              <w:t>“</w:t>
            </w:r>
            <w:r w:rsidRPr="0076715D">
              <w:rPr>
                <w:rFonts w:ascii="Calibri" w:hAnsi="Calibri" w:cstheme="minorHAnsi"/>
              </w:rPr>
              <w:t>Procedures and Guidelines</w:t>
            </w:r>
            <w:r>
              <w:rPr>
                <w:rFonts w:ascii="Calibri" w:hAnsi="Calibri" w:cstheme="minorHAnsi"/>
              </w:rPr>
              <w:t>”</w:t>
            </w:r>
            <w:r w:rsidRPr="0076715D">
              <w:rPr>
                <w:rFonts w:ascii="Calibri" w:hAnsi="Calibri" w:cstheme="minorHAnsi"/>
              </w:rPr>
              <w:t>, and any amendments hereto, shall be implemented after adoption by resolution of the board of directors</w:t>
            </w:r>
            <w:r w:rsidRPr="006D2EFE">
              <w:rPr>
                <w:rFonts w:ascii="Calibri" w:hAnsi="Calibri" w:cstheme="minorHAnsi"/>
                <w:color w:val="0000FF"/>
                <w:u w:val="single"/>
              </w:rPr>
              <w:t xml:space="preserve">, and shall be </w:t>
            </w:r>
            <w:r w:rsidRPr="006D2EFE">
              <w:rPr>
                <w:rFonts w:ascii="Calibri" w:hAnsi="Calibri" w:cstheme="minorHAnsi" w:hint="eastAsia"/>
                <w:color w:val="0000FF"/>
                <w:u w:val="single"/>
              </w:rPr>
              <w:t>submitted</w:t>
            </w:r>
            <w:r w:rsidRPr="006D2EFE">
              <w:rPr>
                <w:rFonts w:ascii="Calibri" w:hAnsi="Calibri" w:cstheme="minorHAnsi"/>
                <w:color w:val="0000FF"/>
                <w:u w:val="single"/>
              </w:rPr>
              <w:t xml:space="preserve"> to e</w:t>
            </w:r>
            <w:r w:rsidRPr="006D2EFE">
              <w:rPr>
                <w:rFonts w:ascii="Calibri" w:hAnsi="Calibri" w:cstheme="minorHAnsi" w:hint="eastAsia"/>
                <w:color w:val="0000FF"/>
                <w:u w:val="single"/>
              </w:rPr>
              <w:t>very</w:t>
            </w:r>
            <w:r w:rsidRPr="006D2EFE">
              <w:rPr>
                <w:rFonts w:ascii="Calibri" w:hAnsi="Calibri" w:cstheme="minorHAnsi"/>
                <w:color w:val="0000FF"/>
                <w:u w:val="single"/>
              </w:rPr>
              <w:t xml:space="preserve"> </w:t>
            </w:r>
            <w:r w:rsidRPr="006D2EFE">
              <w:rPr>
                <w:rFonts w:ascii="Calibri" w:hAnsi="Calibri" w:cstheme="minorHAnsi" w:hint="eastAsia"/>
                <w:color w:val="0000FF"/>
                <w:u w:val="single"/>
              </w:rPr>
              <w:t xml:space="preserve">member of the </w:t>
            </w:r>
            <w:r w:rsidRPr="006D2EFE">
              <w:rPr>
                <w:rFonts w:ascii="Calibri" w:hAnsi="Calibri" w:cstheme="minorHAnsi"/>
                <w:color w:val="0000FF"/>
                <w:u w:val="single"/>
              </w:rPr>
              <w:t>audit committee and reported to the shareholders’ meeting</w:t>
            </w:r>
            <w:r w:rsidRPr="0076715D">
              <w:rPr>
                <w:rFonts w:ascii="Calibri" w:hAnsi="Calibri" w:cstheme="minorHAnsi"/>
              </w:rPr>
              <w:t>.</w:t>
            </w:r>
            <w:r w:rsidRPr="00C925B5">
              <w:rPr>
                <w:rFonts w:ascii="Calibri" w:hAnsi="Calibri" w:cstheme="minorHAnsi"/>
              </w:rPr>
              <w:t xml:space="preserve"> The same procedure shall be fo</w:t>
            </w:r>
            <w:r w:rsidRPr="00C0015C">
              <w:rPr>
                <w:rFonts w:ascii="Calibri" w:hAnsi="Calibri" w:cstheme="minorHAnsi"/>
              </w:rPr>
              <w:t xml:space="preserve">llowed when </w:t>
            </w:r>
            <w:r w:rsidRPr="00C0015C">
              <w:rPr>
                <w:rFonts w:ascii="Calibri" w:hAnsi="Calibri" w:cstheme="minorHAnsi" w:hint="eastAsia"/>
              </w:rPr>
              <w:t>t</w:t>
            </w:r>
            <w:r w:rsidRPr="0076715D">
              <w:rPr>
                <w:rFonts w:ascii="Calibri" w:hAnsi="Calibri" w:cstheme="minorHAnsi"/>
              </w:rPr>
              <w:t>h</w:t>
            </w:r>
            <w:r>
              <w:rPr>
                <w:rFonts w:ascii="Calibri" w:hAnsi="Calibri" w:cstheme="minorHAnsi" w:hint="eastAsia"/>
              </w:rPr>
              <w:t>is</w:t>
            </w:r>
            <w:r w:rsidRPr="0076715D">
              <w:rPr>
                <w:rFonts w:ascii="Calibri" w:hAnsi="Calibri" w:cstheme="minorHAnsi"/>
              </w:rPr>
              <w:t xml:space="preserve"> </w:t>
            </w:r>
            <w:r>
              <w:rPr>
                <w:rFonts w:ascii="Calibri" w:hAnsi="Calibri" w:cstheme="minorHAnsi"/>
              </w:rPr>
              <w:t>“</w:t>
            </w:r>
            <w:r w:rsidRPr="0076715D">
              <w:rPr>
                <w:rFonts w:ascii="Calibri" w:hAnsi="Calibri" w:cstheme="minorHAnsi"/>
              </w:rPr>
              <w:t>Procedures and Guidelines</w:t>
            </w:r>
            <w:r>
              <w:rPr>
                <w:rFonts w:ascii="Calibri" w:hAnsi="Calibri" w:cstheme="minorHAnsi"/>
              </w:rPr>
              <w:t>”</w:t>
            </w:r>
            <w:r w:rsidRPr="00C0015C">
              <w:rPr>
                <w:rFonts w:ascii="Calibri" w:hAnsi="Calibri" w:cstheme="minorHAnsi"/>
              </w:rPr>
              <w:t xml:space="preserve"> have been amended.</w:t>
            </w:r>
          </w:p>
          <w:p w14:paraId="3D2A473A" w14:textId="3AA7E50C" w:rsidR="006D2EFE" w:rsidRPr="00564056" w:rsidRDefault="006D2EFE" w:rsidP="00341B62">
            <w:pPr>
              <w:adjustRightInd w:val="0"/>
              <w:snapToGrid w:val="0"/>
              <w:spacing w:line="320" w:lineRule="atLeast"/>
              <w:jc w:val="both"/>
              <w:rPr>
                <w:rFonts w:ascii="Calibri" w:hAnsi="Calibri" w:cs="Arial"/>
                <w:szCs w:val="24"/>
              </w:rPr>
            </w:pPr>
            <w:r>
              <w:rPr>
                <w:rFonts w:ascii="Calibri" w:hAnsi="Calibri" w:cs="Arial" w:hint="eastAsia"/>
              </w:rPr>
              <w:t>(below omitted)</w:t>
            </w:r>
          </w:p>
        </w:tc>
        <w:tc>
          <w:tcPr>
            <w:tcW w:w="4040" w:type="dxa"/>
          </w:tcPr>
          <w:p w14:paraId="0259F882" w14:textId="77777777" w:rsidR="00423016" w:rsidRDefault="00423016" w:rsidP="00341B62">
            <w:pPr>
              <w:adjustRightInd w:val="0"/>
              <w:snapToGrid w:val="0"/>
              <w:spacing w:line="320" w:lineRule="atLeast"/>
              <w:jc w:val="both"/>
              <w:rPr>
                <w:rFonts w:ascii="Calibri" w:hAnsi="Calibri" w:cstheme="minorHAnsi"/>
              </w:rPr>
            </w:pPr>
            <w:r w:rsidRPr="0076715D">
              <w:rPr>
                <w:rFonts w:ascii="Calibri" w:hAnsi="Calibri" w:cstheme="minorHAnsi"/>
              </w:rPr>
              <w:t>Th</w:t>
            </w:r>
            <w:r>
              <w:rPr>
                <w:rFonts w:ascii="Calibri" w:hAnsi="Calibri" w:cstheme="minorHAnsi" w:hint="eastAsia"/>
              </w:rPr>
              <w:t>is</w:t>
            </w:r>
            <w:r w:rsidRPr="0076715D">
              <w:rPr>
                <w:rFonts w:ascii="Calibri" w:hAnsi="Calibri" w:cstheme="minorHAnsi"/>
              </w:rPr>
              <w:t xml:space="preserve"> </w:t>
            </w:r>
            <w:r>
              <w:rPr>
                <w:rFonts w:ascii="Calibri" w:hAnsi="Calibri" w:cstheme="minorHAnsi"/>
              </w:rPr>
              <w:t>“</w:t>
            </w:r>
            <w:r w:rsidRPr="0076715D">
              <w:rPr>
                <w:rFonts w:ascii="Calibri" w:hAnsi="Calibri" w:cstheme="minorHAnsi"/>
              </w:rPr>
              <w:t>Procedures and Guidelines</w:t>
            </w:r>
            <w:r>
              <w:rPr>
                <w:rFonts w:ascii="Calibri" w:hAnsi="Calibri" w:cstheme="minorHAnsi"/>
              </w:rPr>
              <w:t>”</w:t>
            </w:r>
            <w:r w:rsidRPr="0076715D">
              <w:rPr>
                <w:rFonts w:ascii="Calibri" w:hAnsi="Calibri" w:cstheme="minorHAnsi"/>
              </w:rPr>
              <w:t xml:space="preserve">, and any amendments hereto, shall be implemented after adoption by resolution of the </w:t>
            </w:r>
            <w:r w:rsidRPr="006D2EFE">
              <w:rPr>
                <w:rFonts w:ascii="Calibri" w:hAnsi="Calibri" w:cstheme="minorHAnsi"/>
                <w:color w:val="0000FF"/>
                <w:u w:val="single"/>
              </w:rPr>
              <w:t>audit committee and</w:t>
            </w:r>
            <w:r w:rsidRPr="0076715D">
              <w:rPr>
                <w:rFonts w:ascii="Calibri" w:hAnsi="Calibri" w:cstheme="minorHAnsi"/>
              </w:rPr>
              <w:t xml:space="preserve"> board of directors.</w:t>
            </w:r>
            <w:r w:rsidRPr="007767E6">
              <w:rPr>
                <w:rFonts w:hAnsiTheme="minorEastAsia"/>
              </w:rPr>
              <w:t xml:space="preserve"> </w:t>
            </w:r>
            <w:r w:rsidRPr="00C925B5">
              <w:rPr>
                <w:rFonts w:ascii="Calibri" w:hAnsi="Calibri" w:cstheme="minorHAnsi"/>
              </w:rPr>
              <w:t>The same procedure shall be fo</w:t>
            </w:r>
            <w:r w:rsidRPr="00C0015C">
              <w:rPr>
                <w:rFonts w:ascii="Calibri" w:hAnsi="Calibri" w:cstheme="minorHAnsi"/>
              </w:rPr>
              <w:t xml:space="preserve">llowed when </w:t>
            </w:r>
            <w:r w:rsidRPr="00C0015C">
              <w:rPr>
                <w:rFonts w:ascii="Calibri" w:hAnsi="Calibri" w:cstheme="minorHAnsi" w:hint="eastAsia"/>
              </w:rPr>
              <w:t>t</w:t>
            </w:r>
            <w:r w:rsidRPr="0076715D">
              <w:rPr>
                <w:rFonts w:ascii="Calibri" w:hAnsi="Calibri" w:cstheme="minorHAnsi"/>
              </w:rPr>
              <w:t>h</w:t>
            </w:r>
            <w:r>
              <w:rPr>
                <w:rFonts w:ascii="Calibri" w:hAnsi="Calibri" w:cstheme="minorHAnsi" w:hint="eastAsia"/>
              </w:rPr>
              <w:t>is</w:t>
            </w:r>
            <w:r w:rsidRPr="0076715D">
              <w:rPr>
                <w:rFonts w:ascii="Calibri" w:hAnsi="Calibri" w:cstheme="minorHAnsi"/>
              </w:rPr>
              <w:t xml:space="preserve"> </w:t>
            </w:r>
            <w:r>
              <w:rPr>
                <w:rFonts w:ascii="Calibri" w:hAnsi="Calibri" w:cstheme="minorHAnsi"/>
              </w:rPr>
              <w:t>“</w:t>
            </w:r>
            <w:r w:rsidRPr="0076715D">
              <w:rPr>
                <w:rFonts w:ascii="Calibri" w:hAnsi="Calibri" w:cstheme="minorHAnsi"/>
              </w:rPr>
              <w:t>Procedures and Guidelines</w:t>
            </w:r>
            <w:r>
              <w:rPr>
                <w:rFonts w:ascii="Calibri" w:hAnsi="Calibri" w:cstheme="minorHAnsi"/>
              </w:rPr>
              <w:t>”</w:t>
            </w:r>
            <w:r w:rsidRPr="00C0015C">
              <w:rPr>
                <w:rFonts w:ascii="Calibri" w:hAnsi="Calibri" w:cstheme="minorHAnsi"/>
              </w:rPr>
              <w:t xml:space="preserve"> have been amended.</w:t>
            </w:r>
          </w:p>
          <w:p w14:paraId="6CB5419D" w14:textId="509F57A3" w:rsidR="006D2EFE" w:rsidRPr="006D2EFE" w:rsidRDefault="00423016" w:rsidP="00341B62">
            <w:pPr>
              <w:adjustRightInd w:val="0"/>
              <w:snapToGrid w:val="0"/>
              <w:spacing w:line="320" w:lineRule="atLeast"/>
              <w:jc w:val="both"/>
              <w:rPr>
                <w:rFonts w:ascii="Calibri" w:hAnsi="Calibri" w:cs="Arial"/>
                <w:color w:val="0000FF"/>
                <w:szCs w:val="24"/>
              </w:rPr>
            </w:pPr>
            <w:r w:rsidRPr="00C925B5">
              <w:rPr>
                <w:rFonts w:ascii="Calibri" w:hAnsi="Calibri" w:cstheme="minorHAnsi" w:hint="eastAsia"/>
              </w:rPr>
              <w:t>(below omitted)</w:t>
            </w:r>
          </w:p>
        </w:tc>
        <w:tc>
          <w:tcPr>
            <w:tcW w:w="1471" w:type="dxa"/>
          </w:tcPr>
          <w:p w14:paraId="00A32225" w14:textId="61ACBE19" w:rsidR="00363568" w:rsidRPr="00C925B5" w:rsidRDefault="00C925B5" w:rsidP="0034319A">
            <w:pPr>
              <w:snapToGrid w:val="0"/>
              <w:spacing w:line="320" w:lineRule="atLeast"/>
              <w:rPr>
                <w:rFonts w:ascii="Calibri" w:hAnsi="Calibri" w:cstheme="minorHAnsi" w:hint="eastAsia"/>
              </w:rPr>
            </w:pPr>
            <w:r>
              <w:rPr>
                <w:rFonts w:ascii="Calibri" w:hAnsi="Calibri" w:cstheme="minorHAnsi" w:hint="eastAsia"/>
              </w:rPr>
              <w:t>Cancel the report to shareholders</w:t>
            </w:r>
            <w:r>
              <w:rPr>
                <w:rFonts w:ascii="Calibri" w:hAnsi="Calibri" w:cstheme="minorHAnsi"/>
              </w:rPr>
              <w:t>’</w:t>
            </w:r>
            <w:r>
              <w:rPr>
                <w:rFonts w:ascii="Calibri" w:hAnsi="Calibri" w:cstheme="minorHAnsi" w:hint="eastAsia"/>
              </w:rPr>
              <w:t xml:space="preserve"> meeting as t</w:t>
            </w:r>
            <w:r w:rsidRPr="0076715D">
              <w:rPr>
                <w:rFonts w:ascii="Calibri" w:hAnsi="Calibri" w:cstheme="minorHAnsi"/>
              </w:rPr>
              <w:t>h</w:t>
            </w:r>
            <w:r>
              <w:rPr>
                <w:rFonts w:ascii="Calibri" w:hAnsi="Calibri" w:cstheme="minorHAnsi" w:hint="eastAsia"/>
              </w:rPr>
              <w:t>is</w:t>
            </w:r>
            <w:r w:rsidRPr="0076715D">
              <w:rPr>
                <w:rFonts w:ascii="Calibri" w:hAnsi="Calibri" w:cstheme="minorHAnsi"/>
              </w:rPr>
              <w:t xml:space="preserve"> </w:t>
            </w:r>
            <w:r>
              <w:rPr>
                <w:rFonts w:ascii="Calibri" w:hAnsi="Calibri" w:cstheme="minorHAnsi"/>
              </w:rPr>
              <w:t>“</w:t>
            </w:r>
            <w:r w:rsidRPr="0076715D">
              <w:rPr>
                <w:rFonts w:ascii="Calibri" w:hAnsi="Calibri" w:cstheme="minorHAnsi"/>
              </w:rPr>
              <w:t>Procedures and Guidelines</w:t>
            </w:r>
            <w:r>
              <w:rPr>
                <w:rFonts w:ascii="Calibri" w:hAnsi="Calibri" w:cstheme="minorHAnsi"/>
              </w:rPr>
              <w:t>”</w:t>
            </w:r>
            <w:r>
              <w:rPr>
                <w:rFonts w:ascii="Calibri" w:hAnsi="Calibri" w:cstheme="minorHAnsi" w:hint="eastAsia"/>
              </w:rPr>
              <w:t xml:space="preserve"> will be published immediately on the official website upon </w:t>
            </w:r>
            <w:r>
              <w:rPr>
                <w:rFonts w:ascii="Calibri" w:hAnsi="Calibri" w:cstheme="minorHAnsi"/>
              </w:rPr>
              <w:t>amendment</w:t>
            </w:r>
            <w:r>
              <w:rPr>
                <w:rFonts w:ascii="Calibri" w:hAnsi="Calibri" w:cstheme="minorHAnsi" w:hint="eastAsia"/>
              </w:rPr>
              <w:t>.</w:t>
            </w:r>
          </w:p>
        </w:tc>
      </w:tr>
      <w:tr w:rsidR="006D2EFE" w:rsidRPr="0076715D" w14:paraId="64E954E3" w14:textId="77777777" w:rsidTr="00776748">
        <w:trPr>
          <w:trHeight w:val="3842"/>
          <w:jc w:val="center"/>
        </w:trPr>
        <w:tc>
          <w:tcPr>
            <w:tcW w:w="763" w:type="dxa"/>
            <w:vAlign w:val="center"/>
          </w:tcPr>
          <w:p w14:paraId="66A15453" w14:textId="60BD783A" w:rsidR="006D2EFE" w:rsidRPr="0076715D" w:rsidRDefault="006D2EFE" w:rsidP="0034319A">
            <w:pPr>
              <w:snapToGrid w:val="0"/>
              <w:spacing w:line="320" w:lineRule="atLeast"/>
              <w:jc w:val="center"/>
              <w:rPr>
                <w:rFonts w:ascii="Calibri" w:hAnsi="Calibri" w:cstheme="minorHAnsi"/>
              </w:rPr>
            </w:pPr>
            <w:r w:rsidRPr="0076715D">
              <w:rPr>
                <w:rFonts w:ascii="Calibri" w:hAnsi="Calibri" w:cstheme="minorHAnsi"/>
              </w:rPr>
              <w:lastRenderedPageBreak/>
              <w:t>2</w:t>
            </w:r>
            <w:r>
              <w:rPr>
                <w:rFonts w:ascii="Calibri" w:hAnsi="Calibri" w:cstheme="minorHAnsi" w:hint="eastAsia"/>
              </w:rPr>
              <w:t>6</w:t>
            </w:r>
          </w:p>
        </w:tc>
        <w:tc>
          <w:tcPr>
            <w:tcW w:w="4040" w:type="dxa"/>
          </w:tcPr>
          <w:p w14:paraId="15EB4795" w14:textId="5C0830C4" w:rsidR="006D2EFE" w:rsidRPr="00F63E2D" w:rsidRDefault="006D2EFE" w:rsidP="006D2EFE">
            <w:pPr>
              <w:adjustRightInd w:val="0"/>
              <w:snapToGrid w:val="0"/>
              <w:spacing w:line="320" w:lineRule="atLeast"/>
              <w:rPr>
                <w:rFonts w:ascii="Calibri" w:hAnsi="Calibri" w:cs="Arial"/>
                <w:szCs w:val="24"/>
              </w:rPr>
            </w:pPr>
            <w:r w:rsidRPr="00F63E2D">
              <w:rPr>
                <w:rFonts w:ascii="Calibri" w:hAnsi="Calibri" w:cs="Arial"/>
                <w:szCs w:val="24"/>
              </w:rPr>
              <w:t>The Procedures and Guidelines were approved</w:t>
            </w:r>
            <w:r w:rsidRPr="00F63E2D">
              <w:rPr>
                <w:rFonts w:ascii="Calibri" w:hAnsi="Calibri" w:cs="Arial"/>
                <w:szCs w:val="24"/>
              </w:rPr>
              <w:t xml:space="preserve"> on March 22th, 2016.</w:t>
            </w:r>
          </w:p>
          <w:p w14:paraId="7E25DC0B" w14:textId="77777777" w:rsidR="006D2EFE" w:rsidRPr="00F63E2D" w:rsidRDefault="006D2EFE" w:rsidP="006D2EFE">
            <w:pPr>
              <w:snapToGrid w:val="0"/>
              <w:spacing w:line="320" w:lineRule="atLeast"/>
              <w:rPr>
                <w:rFonts w:ascii="Calibri" w:hAnsi="Calibri" w:cs="Arial"/>
                <w:szCs w:val="24"/>
              </w:rPr>
            </w:pPr>
            <w:r w:rsidRPr="00F63E2D">
              <w:rPr>
                <w:rFonts w:ascii="Calibri" w:hAnsi="Calibri" w:cs="Arial"/>
                <w:szCs w:val="24"/>
              </w:rPr>
              <w:t xml:space="preserve">The </w:t>
            </w:r>
            <w:r w:rsidRPr="00F63E2D">
              <w:rPr>
                <w:rFonts w:ascii="Calibri" w:hAnsi="Calibri" w:cs="Arial" w:hint="eastAsia"/>
                <w:szCs w:val="24"/>
              </w:rPr>
              <w:t xml:space="preserve">1st amendment was made on </w:t>
            </w:r>
            <w:r w:rsidRPr="00F63E2D">
              <w:rPr>
                <w:rFonts w:ascii="Calibri" w:hAnsi="Calibri" w:cs="Arial"/>
                <w:szCs w:val="24"/>
              </w:rPr>
              <w:t>March 2</w:t>
            </w:r>
            <w:r w:rsidRPr="00F63E2D">
              <w:rPr>
                <w:rFonts w:ascii="Calibri" w:hAnsi="Calibri" w:cs="Arial" w:hint="eastAsia"/>
                <w:szCs w:val="24"/>
              </w:rPr>
              <w:t>1</w:t>
            </w:r>
            <w:r w:rsidRPr="00F63E2D">
              <w:rPr>
                <w:rFonts w:ascii="Calibri" w:hAnsi="Calibri" w:cs="Arial"/>
                <w:szCs w:val="24"/>
              </w:rPr>
              <w:t>th, 201</w:t>
            </w:r>
            <w:r w:rsidRPr="00F63E2D">
              <w:rPr>
                <w:rFonts w:ascii="Calibri" w:hAnsi="Calibri" w:cs="Arial" w:hint="eastAsia"/>
                <w:szCs w:val="24"/>
              </w:rPr>
              <w:t>9</w:t>
            </w:r>
            <w:r w:rsidRPr="00F63E2D">
              <w:rPr>
                <w:rFonts w:ascii="Calibri" w:hAnsi="Calibri" w:cs="Arial"/>
                <w:szCs w:val="24"/>
              </w:rPr>
              <w:t>.</w:t>
            </w:r>
          </w:p>
          <w:p w14:paraId="0D7785B0" w14:textId="77777777" w:rsidR="006D2EFE" w:rsidRDefault="006D2EFE" w:rsidP="006D2EFE">
            <w:pPr>
              <w:snapToGrid w:val="0"/>
              <w:spacing w:line="320" w:lineRule="atLeast"/>
              <w:rPr>
                <w:rFonts w:ascii="Calibri" w:hAnsi="Calibri" w:cs="Arial"/>
                <w:szCs w:val="24"/>
              </w:rPr>
            </w:pPr>
            <w:r w:rsidRPr="00D30C6A">
              <w:rPr>
                <w:rFonts w:ascii="Calibri" w:hAnsi="Calibri" w:cs="Arial"/>
                <w:szCs w:val="24"/>
              </w:rPr>
              <w:t>The 2nd amendment was made on November 12, 2019.</w:t>
            </w:r>
          </w:p>
          <w:p w14:paraId="3D5075CC" w14:textId="77777777" w:rsidR="006D2EFE" w:rsidRDefault="006D2EFE" w:rsidP="006D2EFE">
            <w:pPr>
              <w:snapToGrid w:val="0"/>
              <w:spacing w:line="320" w:lineRule="atLeast"/>
              <w:rPr>
                <w:rFonts w:ascii="Calibri" w:hAnsi="Calibri" w:cs="Arial"/>
                <w:szCs w:val="24"/>
              </w:rPr>
            </w:pPr>
            <w:r w:rsidRPr="00867A4F">
              <w:rPr>
                <w:rFonts w:ascii="Calibri" w:hAnsi="Calibri" w:cs="Arial"/>
                <w:szCs w:val="24"/>
              </w:rPr>
              <w:t>The</w:t>
            </w:r>
            <w:r w:rsidRPr="00867A4F">
              <w:rPr>
                <w:rFonts w:ascii="Calibri" w:hAnsi="Calibri" w:cs="Arial" w:hint="eastAsia"/>
                <w:szCs w:val="24"/>
              </w:rPr>
              <w:t xml:space="preserve"> 3rd </w:t>
            </w:r>
            <w:r w:rsidRPr="00867A4F">
              <w:rPr>
                <w:rFonts w:ascii="Calibri" w:hAnsi="Calibri" w:cs="Arial"/>
                <w:szCs w:val="24"/>
              </w:rPr>
              <w:t>amendment was made on August 6, 2020.</w:t>
            </w:r>
          </w:p>
          <w:p w14:paraId="562CD08A" w14:textId="77777777" w:rsidR="006D2EFE" w:rsidRDefault="006D2EFE" w:rsidP="006D2EFE">
            <w:pPr>
              <w:snapToGrid w:val="0"/>
              <w:spacing w:line="320" w:lineRule="atLeast"/>
              <w:rPr>
                <w:rFonts w:ascii="Calibri" w:hAnsi="Calibri" w:cs="Arial"/>
                <w:szCs w:val="24"/>
              </w:rPr>
            </w:pPr>
            <w:r w:rsidRPr="008432DE">
              <w:rPr>
                <w:rFonts w:ascii="Calibri" w:hAnsi="Calibri" w:cs="Arial"/>
                <w:szCs w:val="24"/>
              </w:rPr>
              <w:t>The 4th amendment was made on November 5, 2020.</w:t>
            </w:r>
          </w:p>
        </w:tc>
        <w:tc>
          <w:tcPr>
            <w:tcW w:w="4040" w:type="dxa"/>
            <w:vAlign w:val="center"/>
          </w:tcPr>
          <w:p w14:paraId="0FB8B0B7" w14:textId="2D9A1E67" w:rsidR="006D2EFE" w:rsidRPr="00F63E2D" w:rsidRDefault="006D2EFE" w:rsidP="006D2EFE">
            <w:pPr>
              <w:adjustRightInd w:val="0"/>
              <w:snapToGrid w:val="0"/>
              <w:spacing w:line="320" w:lineRule="atLeast"/>
              <w:rPr>
                <w:rFonts w:ascii="Calibri" w:hAnsi="Calibri" w:cstheme="minorHAnsi"/>
                <w:color w:val="000000" w:themeColor="text1"/>
              </w:rPr>
            </w:pPr>
            <w:r w:rsidRPr="00F63E2D">
              <w:rPr>
                <w:rFonts w:ascii="Calibri" w:hAnsi="Calibri" w:cstheme="minorHAnsi"/>
                <w:color w:val="000000" w:themeColor="text1"/>
              </w:rPr>
              <w:t>Th</w:t>
            </w:r>
            <w:r w:rsidRPr="00F63E2D">
              <w:rPr>
                <w:rFonts w:ascii="Calibri" w:hAnsi="Calibri" w:cstheme="minorHAnsi" w:hint="eastAsia"/>
                <w:color w:val="000000" w:themeColor="text1"/>
              </w:rPr>
              <w:t>is</w:t>
            </w:r>
            <w:r w:rsidRPr="00F63E2D">
              <w:rPr>
                <w:rFonts w:ascii="Calibri" w:hAnsi="Calibri" w:cstheme="minorHAnsi"/>
                <w:color w:val="000000" w:themeColor="text1"/>
              </w:rPr>
              <w:t xml:space="preserve"> “Procedures and Guidelines</w:t>
            </w:r>
            <w:r w:rsidRPr="00F63E2D">
              <w:rPr>
                <w:rFonts w:ascii="Calibri" w:hAnsi="Calibri" w:cstheme="minorHAnsi" w:hint="eastAsia"/>
                <w:color w:val="000000" w:themeColor="text1"/>
              </w:rPr>
              <w:t>"</w:t>
            </w:r>
            <w:r w:rsidRPr="00F63E2D">
              <w:rPr>
                <w:rFonts w:ascii="Calibri" w:hAnsi="Calibri" w:cstheme="minorHAnsi"/>
                <w:color w:val="000000" w:themeColor="text1"/>
              </w:rPr>
              <w:t xml:space="preserve"> w</w:t>
            </w:r>
            <w:r w:rsidRPr="00F63E2D">
              <w:rPr>
                <w:rFonts w:ascii="Calibri" w:hAnsi="Calibri" w:cstheme="minorHAnsi" w:hint="eastAsia"/>
                <w:color w:val="000000" w:themeColor="text1"/>
              </w:rPr>
              <w:t>as</w:t>
            </w:r>
            <w:r w:rsidRPr="00F63E2D">
              <w:rPr>
                <w:rFonts w:ascii="Calibri" w:hAnsi="Calibri" w:cstheme="minorHAnsi"/>
                <w:color w:val="000000" w:themeColor="text1"/>
              </w:rPr>
              <w:t xml:space="preserve"> approved on March 22th, 2016.</w:t>
            </w:r>
          </w:p>
          <w:p w14:paraId="3B601CD8" w14:textId="77777777" w:rsidR="006D2EFE" w:rsidRPr="00F63E2D" w:rsidRDefault="006D2EFE" w:rsidP="006D2EFE">
            <w:pPr>
              <w:adjustRightInd w:val="0"/>
              <w:snapToGrid w:val="0"/>
              <w:spacing w:line="320" w:lineRule="atLeast"/>
              <w:rPr>
                <w:rFonts w:ascii="Calibri" w:hAnsi="Calibri" w:cstheme="minorHAnsi"/>
                <w:color w:val="000000" w:themeColor="text1"/>
              </w:rPr>
            </w:pPr>
            <w:r w:rsidRPr="00F63E2D">
              <w:rPr>
                <w:rFonts w:ascii="Calibri" w:hAnsi="Calibri" w:cstheme="minorHAnsi"/>
                <w:color w:val="000000" w:themeColor="text1"/>
              </w:rPr>
              <w:t xml:space="preserve">The </w:t>
            </w:r>
            <w:r w:rsidRPr="00F63E2D">
              <w:rPr>
                <w:rFonts w:ascii="Calibri" w:hAnsi="Calibri" w:cstheme="minorHAnsi" w:hint="eastAsia"/>
                <w:color w:val="000000" w:themeColor="text1"/>
              </w:rPr>
              <w:t xml:space="preserve">1st amendment was made on </w:t>
            </w:r>
            <w:r w:rsidRPr="00F63E2D">
              <w:rPr>
                <w:rFonts w:ascii="Calibri" w:hAnsi="Calibri" w:cstheme="minorHAnsi"/>
                <w:color w:val="000000" w:themeColor="text1"/>
              </w:rPr>
              <w:t>March 2</w:t>
            </w:r>
            <w:r w:rsidRPr="00F63E2D">
              <w:rPr>
                <w:rFonts w:ascii="Calibri" w:hAnsi="Calibri" w:cstheme="minorHAnsi" w:hint="eastAsia"/>
                <w:color w:val="000000" w:themeColor="text1"/>
              </w:rPr>
              <w:t>1</w:t>
            </w:r>
            <w:r w:rsidRPr="00F63E2D">
              <w:rPr>
                <w:rFonts w:ascii="Calibri" w:hAnsi="Calibri" w:cstheme="minorHAnsi"/>
                <w:color w:val="000000" w:themeColor="text1"/>
              </w:rPr>
              <w:t>th, 201</w:t>
            </w:r>
            <w:r w:rsidRPr="00F63E2D">
              <w:rPr>
                <w:rFonts w:ascii="Calibri" w:hAnsi="Calibri" w:cstheme="minorHAnsi" w:hint="eastAsia"/>
                <w:color w:val="000000" w:themeColor="text1"/>
              </w:rPr>
              <w:t>9</w:t>
            </w:r>
            <w:r w:rsidRPr="00F63E2D">
              <w:rPr>
                <w:rFonts w:ascii="Calibri" w:hAnsi="Calibri" w:cstheme="minorHAnsi"/>
                <w:color w:val="000000" w:themeColor="text1"/>
              </w:rPr>
              <w:t>.</w:t>
            </w:r>
          </w:p>
          <w:p w14:paraId="713F656E" w14:textId="77777777" w:rsidR="006D2EFE" w:rsidRDefault="006D2EFE" w:rsidP="006D2EFE">
            <w:pPr>
              <w:snapToGrid w:val="0"/>
              <w:spacing w:line="320" w:lineRule="atLeast"/>
              <w:rPr>
                <w:rFonts w:ascii="Calibri" w:hAnsi="Calibri" w:cstheme="minorHAnsi"/>
                <w:color w:val="000000" w:themeColor="text1"/>
              </w:rPr>
            </w:pPr>
            <w:r w:rsidRPr="00051FB6">
              <w:rPr>
                <w:rFonts w:ascii="Calibri" w:hAnsi="Calibri" w:cstheme="minorHAnsi" w:hint="eastAsia"/>
                <w:color w:val="000000" w:themeColor="text1"/>
              </w:rPr>
              <w:t>The 2</w:t>
            </w:r>
            <w:r w:rsidRPr="00F63E2D">
              <w:rPr>
                <w:rFonts w:ascii="Calibri" w:hAnsi="Calibri" w:cstheme="minorHAnsi" w:hint="eastAsia"/>
                <w:color w:val="000000" w:themeColor="text1"/>
              </w:rPr>
              <w:t>nd</w:t>
            </w:r>
            <w:r w:rsidRPr="00051FB6">
              <w:rPr>
                <w:rFonts w:ascii="Calibri" w:hAnsi="Calibri" w:cstheme="minorHAnsi" w:hint="eastAsia"/>
                <w:color w:val="000000" w:themeColor="text1"/>
              </w:rPr>
              <w:t xml:space="preserve"> amendment was made on November 12, 2019.</w:t>
            </w:r>
          </w:p>
          <w:p w14:paraId="28231A6F" w14:textId="77777777" w:rsidR="006D2EFE" w:rsidRPr="00F63E2D" w:rsidRDefault="006D2EFE" w:rsidP="006D2EFE">
            <w:pPr>
              <w:snapToGrid w:val="0"/>
              <w:spacing w:line="320" w:lineRule="atLeast"/>
              <w:rPr>
                <w:rFonts w:ascii="Calibri" w:hAnsi="Calibri" w:cstheme="minorHAnsi"/>
                <w:color w:val="000000" w:themeColor="text1"/>
              </w:rPr>
            </w:pPr>
            <w:r w:rsidRPr="00F63E2D">
              <w:rPr>
                <w:rFonts w:ascii="Calibri" w:hAnsi="Calibri" w:cstheme="minorHAnsi"/>
                <w:color w:val="000000" w:themeColor="text1"/>
              </w:rPr>
              <w:t>The</w:t>
            </w:r>
            <w:r w:rsidRPr="00F63E2D">
              <w:rPr>
                <w:rFonts w:ascii="Calibri" w:hAnsi="Calibri" w:cstheme="minorHAnsi" w:hint="eastAsia"/>
                <w:color w:val="000000" w:themeColor="text1"/>
              </w:rPr>
              <w:t xml:space="preserve"> 3rd </w:t>
            </w:r>
            <w:r w:rsidRPr="00F63E2D">
              <w:rPr>
                <w:rFonts w:ascii="Calibri" w:hAnsi="Calibri" w:cstheme="minorHAnsi"/>
                <w:color w:val="000000" w:themeColor="text1"/>
              </w:rPr>
              <w:t>amendment was made on August 6, 2020.</w:t>
            </w:r>
          </w:p>
          <w:p w14:paraId="65B9D656" w14:textId="77777777" w:rsidR="006D2EFE" w:rsidRPr="008432DE" w:rsidRDefault="006D2EFE" w:rsidP="006D2EFE">
            <w:pPr>
              <w:snapToGrid w:val="0"/>
              <w:spacing w:line="320" w:lineRule="atLeast"/>
              <w:rPr>
                <w:rFonts w:ascii="Calibri" w:hAnsi="Calibri" w:cstheme="minorHAnsi"/>
                <w:color w:val="000000" w:themeColor="text1"/>
              </w:rPr>
            </w:pPr>
            <w:r w:rsidRPr="008432DE">
              <w:rPr>
                <w:rFonts w:ascii="Calibri" w:hAnsi="Calibri" w:cstheme="minorHAnsi" w:hint="eastAsia"/>
                <w:color w:val="000000" w:themeColor="text1"/>
              </w:rPr>
              <w:t>The 4th amendment was made on November 5, 2020.</w:t>
            </w:r>
          </w:p>
          <w:p w14:paraId="10492D8E" w14:textId="77777777" w:rsidR="006D2EFE" w:rsidRDefault="006D2EFE" w:rsidP="006D2EFE">
            <w:pPr>
              <w:snapToGrid w:val="0"/>
              <w:spacing w:line="320" w:lineRule="atLeast"/>
              <w:rPr>
                <w:rFonts w:ascii="Calibri" w:hAnsi="Calibri" w:cstheme="minorHAnsi"/>
                <w:color w:val="000000" w:themeColor="text1"/>
              </w:rPr>
            </w:pPr>
            <w:r>
              <w:rPr>
                <w:rFonts w:ascii="Calibri" w:hAnsi="Calibri" w:cs="Arial" w:hint="eastAsia"/>
                <w:color w:val="0000FF"/>
                <w:szCs w:val="24"/>
                <w:u w:val="single"/>
              </w:rPr>
              <w:t xml:space="preserve">The </w:t>
            </w:r>
            <w:r>
              <w:rPr>
                <w:rFonts w:ascii="Calibri" w:hAnsi="Calibri" w:cs="Arial"/>
                <w:color w:val="0000FF"/>
                <w:szCs w:val="24"/>
                <w:u w:val="single"/>
              </w:rPr>
              <w:t>5</w:t>
            </w:r>
            <w:r w:rsidRPr="00F63E2D">
              <w:rPr>
                <w:rFonts w:ascii="Calibri" w:hAnsi="Calibri" w:cs="Arial" w:hint="eastAsia"/>
                <w:color w:val="0000FF"/>
                <w:szCs w:val="24"/>
                <w:u w:val="single"/>
                <w:vertAlign w:val="superscript"/>
              </w:rPr>
              <w:t>th</w:t>
            </w:r>
            <w:r>
              <w:rPr>
                <w:rFonts w:ascii="Calibri" w:hAnsi="Calibri" w:cs="Arial" w:hint="eastAsia"/>
                <w:color w:val="0000FF"/>
                <w:szCs w:val="24"/>
                <w:u w:val="single"/>
              </w:rPr>
              <w:t xml:space="preserve"> amendment was made on August 9, 202</w:t>
            </w:r>
            <w:r>
              <w:rPr>
                <w:rFonts w:ascii="Calibri" w:hAnsi="Calibri" w:cs="Arial"/>
                <w:color w:val="0000FF"/>
                <w:szCs w:val="24"/>
                <w:u w:val="single"/>
              </w:rPr>
              <w:t>4</w:t>
            </w:r>
            <w:r>
              <w:rPr>
                <w:rFonts w:ascii="Calibri" w:hAnsi="Calibri" w:cs="Arial" w:hint="eastAsia"/>
                <w:color w:val="0000FF"/>
                <w:szCs w:val="24"/>
                <w:u w:val="single"/>
              </w:rPr>
              <w:t>.</w:t>
            </w:r>
          </w:p>
        </w:tc>
        <w:tc>
          <w:tcPr>
            <w:tcW w:w="1471" w:type="dxa"/>
          </w:tcPr>
          <w:p w14:paraId="626557E2" w14:textId="3FFFC254" w:rsidR="006D2EFE" w:rsidRDefault="006D2EFE" w:rsidP="0034319A">
            <w:pPr>
              <w:snapToGrid w:val="0"/>
              <w:spacing w:line="320" w:lineRule="atLeast"/>
              <w:rPr>
                <w:rFonts w:ascii="Calibri" w:hAnsi="Calibri" w:cstheme="minorHAnsi"/>
              </w:rPr>
            </w:pPr>
            <w:r>
              <w:rPr>
                <w:rFonts w:ascii="Calibri" w:hAnsi="Calibri" w:cstheme="minorHAnsi" w:hint="eastAsia"/>
              </w:rPr>
              <w:t xml:space="preserve">Incorporating the date of latest </w:t>
            </w:r>
            <w:r>
              <w:rPr>
                <w:rFonts w:ascii="Calibri" w:hAnsi="Calibri" w:cstheme="minorHAnsi"/>
              </w:rPr>
              <w:t>amendment</w:t>
            </w:r>
            <w:r>
              <w:rPr>
                <w:rFonts w:ascii="Calibri" w:hAnsi="Calibri" w:cstheme="minorHAnsi" w:hint="eastAsia"/>
              </w:rPr>
              <w:t>.</w:t>
            </w:r>
          </w:p>
        </w:tc>
      </w:tr>
    </w:tbl>
    <w:p w14:paraId="727F54B3" w14:textId="77777777" w:rsidR="004E1BFF" w:rsidRPr="0076715D" w:rsidRDefault="004E1BFF" w:rsidP="00662863">
      <w:pPr>
        <w:adjustRightInd w:val="0"/>
        <w:snapToGrid w:val="0"/>
        <w:spacing w:line="320" w:lineRule="atLeast"/>
        <w:jc w:val="center"/>
        <w:rPr>
          <w:rFonts w:ascii="Calibri" w:hAnsi="Calibri" w:cstheme="minorHAnsi"/>
          <w:b/>
          <w:sz w:val="36"/>
          <w:szCs w:val="36"/>
        </w:rPr>
      </w:pPr>
    </w:p>
    <w:p w14:paraId="19E14882" w14:textId="77777777" w:rsidR="004E1BFF" w:rsidRPr="0076715D" w:rsidRDefault="004E1BFF" w:rsidP="00662863">
      <w:pPr>
        <w:widowControl/>
        <w:adjustRightInd w:val="0"/>
        <w:snapToGrid w:val="0"/>
        <w:spacing w:line="320" w:lineRule="atLeast"/>
        <w:rPr>
          <w:rFonts w:ascii="Calibri" w:hAnsi="Calibri" w:cstheme="minorHAnsi"/>
          <w:b/>
          <w:sz w:val="36"/>
          <w:szCs w:val="36"/>
        </w:rPr>
      </w:pPr>
      <w:r w:rsidRPr="0076715D">
        <w:rPr>
          <w:rFonts w:ascii="Calibri" w:hAnsi="Calibri" w:cstheme="minorHAnsi"/>
          <w:b/>
          <w:sz w:val="36"/>
          <w:szCs w:val="36"/>
        </w:rPr>
        <w:br w:type="page"/>
      </w:r>
    </w:p>
    <w:p w14:paraId="72A76DA1" w14:textId="77777777" w:rsidR="00955838" w:rsidRPr="0076715D" w:rsidRDefault="00955838" w:rsidP="00662863">
      <w:pPr>
        <w:adjustRightInd w:val="0"/>
        <w:snapToGrid w:val="0"/>
        <w:spacing w:line="320" w:lineRule="atLeast"/>
        <w:jc w:val="center"/>
        <w:rPr>
          <w:rFonts w:ascii="Calibri" w:hAnsi="Calibri" w:cstheme="minorHAnsi"/>
          <w:b/>
          <w:sz w:val="36"/>
          <w:szCs w:val="36"/>
        </w:rPr>
      </w:pPr>
    </w:p>
    <w:p w14:paraId="1C25A17E" w14:textId="77777777" w:rsidR="00E42135" w:rsidRDefault="00E42135" w:rsidP="00662863">
      <w:pPr>
        <w:adjustRightInd w:val="0"/>
        <w:snapToGrid w:val="0"/>
        <w:spacing w:line="320" w:lineRule="atLeast"/>
        <w:jc w:val="center"/>
        <w:rPr>
          <w:rFonts w:ascii="Calibri" w:hAnsi="Calibri" w:cstheme="minorHAnsi"/>
          <w:sz w:val="32"/>
          <w:szCs w:val="32"/>
        </w:rPr>
      </w:pPr>
      <w:r w:rsidRPr="0044596D">
        <w:rPr>
          <w:rFonts w:ascii="Calibri" w:hAnsi="Calibri" w:cstheme="minorHAnsi"/>
          <w:sz w:val="32"/>
          <w:szCs w:val="32"/>
        </w:rPr>
        <w:t>Sino-American Silicon Products Inc.</w:t>
      </w:r>
    </w:p>
    <w:p w14:paraId="6AB116BE" w14:textId="77777777" w:rsidR="0044596D" w:rsidRPr="0044596D" w:rsidRDefault="0044596D" w:rsidP="00662863">
      <w:pPr>
        <w:adjustRightInd w:val="0"/>
        <w:snapToGrid w:val="0"/>
        <w:spacing w:line="320" w:lineRule="atLeast"/>
        <w:jc w:val="center"/>
        <w:rPr>
          <w:rFonts w:ascii="Calibri" w:hAnsi="Calibri" w:cstheme="minorHAnsi"/>
          <w:szCs w:val="24"/>
        </w:rPr>
      </w:pPr>
    </w:p>
    <w:p w14:paraId="26C26B2A" w14:textId="77777777" w:rsidR="00DB6A14" w:rsidRPr="0044596D" w:rsidRDefault="00224F33" w:rsidP="00662863">
      <w:pPr>
        <w:adjustRightInd w:val="0"/>
        <w:snapToGrid w:val="0"/>
        <w:spacing w:line="320" w:lineRule="atLeast"/>
        <w:jc w:val="center"/>
        <w:rPr>
          <w:rFonts w:ascii="Calibri" w:hAnsi="Calibri" w:cstheme="minorHAnsi"/>
          <w:b/>
          <w:sz w:val="32"/>
          <w:szCs w:val="32"/>
        </w:rPr>
      </w:pPr>
      <w:r w:rsidRPr="0044596D">
        <w:rPr>
          <w:rFonts w:ascii="Calibri" w:eastAsia="新細明體" w:hAnsi="Calibri" w:cs="Calibri"/>
          <w:b/>
          <w:sz w:val="32"/>
          <w:szCs w:val="32"/>
        </w:rPr>
        <w:t>Procedures for Ethical Management and Guidelines for Conduct</w:t>
      </w:r>
    </w:p>
    <w:p w14:paraId="0B95F291" w14:textId="77777777" w:rsidR="00DB6A14" w:rsidRDefault="00DB6A14" w:rsidP="00662863">
      <w:pPr>
        <w:adjustRightInd w:val="0"/>
        <w:snapToGrid w:val="0"/>
        <w:spacing w:line="320" w:lineRule="atLeast"/>
        <w:jc w:val="both"/>
        <w:rPr>
          <w:rFonts w:ascii="Calibri" w:hAnsi="Calibri" w:cstheme="minorHAnsi"/>
        </w:rPr>
      </w:pPr>
    </w:p>
    <w:p w14:paraId="12876305" w14:textId="77777777" w:rsidR="00FD4F30" w:rsidRPr="00FD4F30" w:rsidRDefault="00FD4F30" w:rsidP="00662863">
      <w:pPr>
        <w:adjustRightInd w:val="0"/>
        <w:snapToGrid w:val="0"/>
        <w:spacing w:line="320" w:lineRule="atLeast"/>
        <w:jc w:val="both"/>
        <w:rPr>
          <w:rFonts w:ascii="Calibri" w:hAnsi="Calibri" w:cstheme="minorHAnsi"/>
        </w:rPr>
      </w:pPr>
    </w:p>
    <w:p w14:paraId="6EEE6F16" w14:textId="77777777" w:rsidR="00830625" w:rsidRPr="006F09B5" w:rsidRDefault="00830625" w:rsidP="00662863">
      <w:pPr>
        <w:adjustRightInd w:val="0"/>
        <w:snapToGrid w:val="0"/>
        <w:spacing w:line="320" w:lineRule="atLeast"/>
        <w:jc w:val="both"/>
        <w:rPr>
          <w:rFonts w:ascii="Calibri" w:hAnsi="Calibri" w:cstheme="minorHAnsi"/>
          <w:b/>
        </w:rPr>
      </w:pPr>
      <w:r w:rsidRPr="006F09B5">
        <w:rPr>
          <w:rFonts w:ascii="Calibri" w:hAnsi="Calibri" w:cstheme="minorHAnsi"/>
          <w:b/>
        </w:rPr>
        <w:t>Article 1</w:t>
      </w:r>
      <w:r w:rsidR="00C52427" w:rsidRPr="006F09B5">
        <w:rPr>
          <w:rFonts w:ascii="Calibri" w:hAnsi="Calibri" w:cstheme="minorHAnsi"/>
          <w:b/>
        </w:rPr>
        <w:t xml:space="preserve"> </w:t>
      </w:r>
      <w:r w:rsidR="006F09B5">
        <w:rPr>
          <w:rFonts w:ascii="Calibri" w:hAnsi="Calibri" w:cstheme="minorHAnsi"/>
          <w:b/>
        </w:rPr>
        <w:t xml:space="preserve">(Purpose of </w:t>
      </w:r>
      <w:r w:rsidR="006F09B5">
        <w:rPr>
          <w:rFonts w:ascii="Calibri" w:hAnsi="Calibri" w:cstheme="minorHAnsi" w:hint="eastAsia"/>
          <w:b/>
        </w:rPr>
        <w:t>A</w:t>
      </w:r>
      <w:r w:rsidR="006F09B5">
        <w:rPr>
          <w:rFonts w:ascii="Calibri" w:hAnsi="Calibri" w:cstheme="minorHAnsi"/>
          <w:b/>
        </w:rPr>
        <w:t xml:space="preserve">doption and </w:t>
      </w:r>
      <w:r w:rsidR="006F09B5">
        <w:rPr>
          <w:rFonts w:ascii="Calibri" w:hAnsi="Calibri" w:cstheme="minorHAnsi" w:hint="eastAsia"/>
          <w:b/>
        </w:rPr>
        <w:t>S</w:t>
      </w:r>
      <w:r w:rsidR="006F09B5">
        <w:rPr>
          <w:rFonts w:ascii="Calibri" w:hAnsi="Calibri" w:cstheme="minorHAnsi"/>
          <w:b/>
        </w:rPr>
        <w:t xml:space="preserve">cope of </w:t>
      </w:r>
      <w:r w:rsidR="006F09B5">
        <w:rPr>
          <w:rFonts w:ascii="Calibri" w:hAnsi="Calibri" w:cstheme="minorHAnsi" w:hint="eastAsia"/>
          <w:b/>
        </w:rPr>
        <w:t>A</w:t>
      </w:r>
      <w:r w:rsidRPr="006F09B5">
        <w:rPr>
          <w:rFonts w:ascii="Calibri" w:hAnsi="Calibri" w:cstheme="minorHAnsi"/>
          <w:b/>
        </w:rPr>
        <w:t>pplication)</w:t>
      </w:r>
    </w:p>
    <w:p w14:paraId="4C2888A4" w14:textId="77777777" w:rsidR="00830625" w:rsidRPr="005173E5" w:rsidRDefault="00830625" w:rsidP="006F09B5">
      <w:pPr>
        <w:adjustRightInd w:val="0"/>
        <w:snapToGrid w:val="0"/>
        <w:spacing w:line="320" w:lineRule="atLeast"/>
        <w:ind w:leftChars="100" w:left="240"/>
        <w:rPr>
          <w:rFonts w:ascii="Calibri" w:hAnsi="Calibri" w:cstheme="minorHAnsi"/>
          <w:color w:val="000000" w:themeColor="text1"/>
        </w:rPr>
      </w:pPr>
      <w:r w:rsidRPr="0076715D">
        <w:rPr>
          <w:rFonts w:ascii="Calibri" w:hAnsi="Calibri" w:cstheme="minorHAnsi"/>
        </w:rPr>
        <w:t>Th</w:t>
      </w:r>
      <w:r w:rsidR="00F65B42" w:rsidRPr="0076715D">
        <w:rPr>
          <w:rFonts w:ascii="Calibri" w:hAnsi="Calibri" w:cstheme="minorHAnsi"/>
        </w:rPr>
        <w:t>e</w:t>
      </w:r>
      <w:r w:rsidRPr="0076715D">
        <w:rPr>
          <w:rFonts w:ascii="Calibri" w:hAnsi="Calibri" w:cstheme="minorHAnsi"/>
        </w:rPr>
        <w:t xml:space="preserve"> Corporation engages in commercial activities following the principles of fairness, honesty, faithfulness, and transparency, and in order to fully implement a policy of ethical management and actively prevent unethical conduct, these Procedures for Ethical Management and Guidelines for Conduct (hereinafter, "Procedures and Guidelines") are adopted pursuant to the provisions of the Ethical Corporate Management Best Practice Principles for TWSE/GTSM-Listed Companies and the applicable laws and regulations of the places where th</w:t>
      </w:r>
      <w:r w:rsidR="00F65B42" w:rsidRPr="0076715D">
        <w:rPr>
          <w:rFonts w:ascii="Calibri" w:hAnsi="Calibri" w:cstheme="minorHAnsi"/>
        </w:rPr>
        <w:t>e</w:t>
      </w:r>
      <w:r w:rsidRPr="0076715D">
        <w:rPr>
          <w:rFonts w:ascii="Calibri" w:hAnsi="Calibri" w:cstheme="minorHAnsi"/>
        </w:rPr>
        <w:t xml:space="preserve"> Corporation and its business groups and organizations operate, with a view to providing all personnel of th</w:t>
      </w:r>
      <w:r w:rsidR="00C1023A" w:rsidRPr="0076715D">
        <w:rPr>
          <w:rFonts w:ascii="Calibri" w:hAnsi="Calibri" w:cstheme="minorHAnsi"/>
        </w:rPr>
        <w:t>e</w:t>
      </w:r>
      <w:r w:rsidRPr="0076715D">
        <w:rPr>
          <w:rFonts w:ascii="Calibri" w:hAnsi="Calibri" w:cstheme="minorHAnsi"/>
        </w:rPr>
        <w:t xml:space="preserve"> Corporation with clear dire</w:t>
      </w:r>
      <w:r w:rsidRPr="005173E5">
        <w:rPr>
          <w:rFonts w:ascii="Calibri" w:hAnsi="Calibri" w:cstheme="minorHAnsi"/>
          <w:color w:val="000000" w:themeColor="text1"/>
        </w:rPr>
        <w:t>ctions for the performance of their duties.</w:t>
      </w:r>
    </w:p>
    <w:p w14:paraId="4A0ED9EA" w14:textId="77777777" w:rsidR="00EF1CFF" w:rsidRPr="005173E5" w:rsidRDefault="006C5EC6" w:rsidP="006F09B5">
      <w:pPr>
        <w:adjustRightInd w:val="0"/>
        <w:snapToGrid w:val="0"/>
        <w:spacing w:line="320" w:lineRule="atLeast"/>
        <w:ind w:leftChars="100" w:left="240"/>
        <w:rPr>
          <w:rFonts w:ascii="Calibri" w:hAnsi="Calibri" w:cstheme="minorHAnsi"/>
          <w:color w:val="000000" w:themeColor="text1"/>
        </w:rPr>
      </w:pPr>
      <w:r w:rsidRPr="005173E5">
        <w:rPr>
          <w:rFonts w:ascii="Calibri" w:hAnsi="Calibri" w:cstheme="minorHAnsi" w:hint="eastAsia"/>
          <w:color w:val="000000" w:themeColor="text1"/>
        </w:rPr>
        <w:t xml:space="preserve">This </w:t>
      </w:r>
      <w:r w:rsidRPr="005173E5">
        <w:rPr>
          <w:rFonts w:ascii="Calibri" w:hAnsi="Calibri" w:cstheme="minorHAnsi"/>
          <w:color w:val="000000" w:themeColor="text1"/>
        </w:rPr>
        <w:t>"Procedures and Guidelines"</w:t>
      </w:r>
      <w:r w:rsidRPr="005173E5">
        <w:rPr>
          <w:rFonts w:ascii="Calibri" w:hAnsi="Calibri" w:cstheme="minorHAnsi" w:hint="eastAsia"/>
          <w:color w:val="000000" w:themeColor="text1"/>
        </w:rPr>
        <w:t xml:space="preserve"> applies </w:t>
      </w:r>
      <w:r w:rsidR="00F45181" w:rsidRPr="005173E5">
        <w:rPr>
          <w:rFonts w:ascii="Calibri" w:hAnsi="Calibri" w:cstheme="minorHAnsi" w:hint="eastAsia"/>
          <w:color w:val="000000" w:themeColor="text1"/>
        </w:rPr>
        <w:t xml:space="preserve">as well </w:t>
      </w:r>
      <w:r w:rsidRPr="005173E5">
        <w:rPr>
          <w:rFonts w:ascii="Calibri" w:hAnsi="Calibri" w:cstheme="minorHAnsi" w:hint="eastAsia"/>
          <w:color w:val="000000" w:themeColor="text1"/>
        </w:rPr>
        <w:t xml:space="preserve">to </w:t>
      </w:r>
      <w:r w:rsidR="00F45181" w:rsidRPr="005173E5">
        <w:rPr>
          <w:rFonts w:ascii="Calibri" w:hAnsi="Calibri" w:cstheme="minorHAnsi" w:hint="eastAsia"/>
          <w:color w:val="000000" w:themeColor="text1"/>
        </w:rPr>
        <w:t>the Corporation</w:t>
      </w:r>
      <w:r w:rsidR="00F45181" w:rsidRPr="005173E5">
        <w:rPr>
          <w:rFonts w:ascii="Calibri" w:hAnsi="Calibri" w:cstheme="minorHAnsi"/>
          <w:color w:val="000000" w:themeColor="text1"/>
        </w:rPr>
        <w:t>’</w:t>
      </w:r>
      <w:r w:rsidR="00F45181" w:rsidRPr="005173E5">
        <w:rPr>
          <w:rFonts w:ascii="Calibri" w:hAnsi="Calibri" w:cstheme="minorHAnsi" w:hint="eastAsia"/>
          <w:color w:val="000000" w:themeColor="text1"/>
        </w:rPr>
        <w:t xml:space="preserve">s subsidiaries, </w:t>
      </w:r>
      <w:r w:rsidR="00F45181" w:rsidRPr="005173E5">
        <w:rPr>
          <w:rFonts w:ascii="Calibri" w:hAnsi="Calibri" w:cstheme="minorHAnsi"/>
          <w:color w:val="000000" w:themeColor="text1"/>
        </w:rPr>
        <w:t>any foundation to which</w:t>
      </w:r>
      <w:r w:rsidR="00F45181" w:rsidRPr="005173E5">
        <w:rPr>
          <w:rFonts w:ascii="Calibri" w:hAnsi="Calibri" w:cstheme="minorHAnsi" w:hint="eastAsia"/>
          <w:color w:val="000000" w:themeColor="text1"/>
        </w:rPr>
        <w:t xml:space="preserve"> the Corporation</w:t>
      </w:r>
      <w:r w:rsidR="00F45181" w:rsidRPr="005173E5">
        <w:rPr>
          <w:rFonts w:ascii="Calibri" w:hAnsi="Calibri" w:cstheme="minorHAnsi"/>
          <w:color w:val="000000" w:themeColor="text1"/>
        </w:rPr>
        <w:t xml:space="preserve">’s cumulative direct or indirect contribution of funds exceeds 50 percent of its endowment, and other institutions or juristic persons that are effectively controlled by the </w:t>
      </w:r>
      <w:r w:rsidR="00F45181" w:rsidRPr="005173E5">
        <w:rPr>
          <w:rFonts w:ascii="Calibri" w:hAnsi="Calibri" w:cstheme="minorHAnsi" w:hint="eastAsia"/>
          <w:color w:val="000000" w:themeColor="text1"/>
        </w:rPr>
        <w:t>Corporation</w:t>
      </w:r>
      <w:r w:rsidR="00E72D0F" w:rsidRPr="005173E5">
        <w:rPr>
          <w:rFonts w:ascii="Calibri" w:hAnsi="Calibri" w:cstheme="minorHAnsi" w:hint="eastAsia"/>
          <w:color w:val="000000" w:themeColor="text1"/>
        </w:rPr>
        <w:t xml:space="preserve">, </w:t>
      </w:r>
      <w:r w:rsidR="005F3191" w:rsidRPr="005173E5">
        <w:rPr>
          <w:rFonts w:ascii="Calibri" w:hAnsi="Calibri" w:cstheme="minorHAnsi" w:hint="eastAsia"/>
          <w:color w:val="000000" w:themeColor="text1"/>
        </w:rPr>
        <w:t>except when</w:t>
      </w:r>
      <w:r w:rsidR="007F166F" w:rsidRPr="005173E5">
        <w:rPr>
          <w:rFonts w:ascii="Calibri" w:hAnsi="Calibri" w:cstheme="minorHAnsi" w:hint="eastAsia"/>
          <w:color w:val="000000" w:themeColor="text1"/>
        </w:rPr>
        <w:t xml:space="preserve"> </w:t>
      </w:r>
      <w:r w:rsidR="005F3191" w:rsidRPr="005173E5">
        <w:rPr>
          <w:rFonts w:ascii="Calibri" w:hAnsi="Calibri" w:cstheme="minorHAnsi" w:hint="eastAsia"/>
          <w:color w:val="000000" w:themeColor="text1"/>
        </w:rPr>
        <w:t>otherwise stipulated by the foregoing</w:t>
      </w:r>
      <w:r w:rsidR="00E72D0F" w:rsidRPr="005173E5">
        <w:rPr>
          <w:rFonts w:ascii="Calibri" w:hAnsi="Calibri" w:cstheme="minorHAnsi" w:hint="eastAsia"/>
          <w:color w:val="000000" w:themeColor="text1"/>
        </w:rPr>
        <w:t xml:space="preserve"> defined </w:t>
      </w:r>
      <w:r w:rsidR="0040677B" w:rsidRPr="005173E5">
        <w:rPr>
          <w:rFonts w:ascii="Calibri" w:hAnsi="Calibri" w:cstheme="minorHAnsi" w:hint="eastAsia"/>
          <w:color w:val="000000" w:themeColor="text1"/>
        </w:rPr>
        <w:t>entitie</w:t>
      </w:r>
      <w:r w:rsidR="005F3191" w:rsidRPr="005173E5">
        <w:rPr>
          <w:rFonts w:ascii="Calibri" w:hAnsi="Calibri" w:cstheme="minorHAnsi" w:hint="eastAsia"/>
          <w:color w:val="000000" w:themeColor="text1"/>
        </w:rPr>
        <w:t>s</w:t>
      </w:r>
      <w:r w:rsidR="007F166F" w:rsidRPr="005173E5">
        <w:rPr>
          <w:rFonts w:ascii="Calibri" w:hAnsi="Calibri" w:cstheme="minorHAnsi" w:hint="eastAsia"/>
          <w:color w:val="000000" w:themeColor="text1"/>
        </w:rPr>
        <w:t>.</w:t>
      </w:r>
    </w:p>
    <w:p w14:paraId="36CAB3C9" w14:textId="77777777" w:rsidR="00CA14AE" w:rsidRPr="002876D7" w:rsidRDefault="00CA14AE" w:rsidP="00B15826">
      <w:pPr>
        <w:adjustRightInd w:val="0"/>
        <w:snapToGrid w:val="0"/>
        <w:spacing w:line="320" w:lineRule="atLeast"/>
        <w:rPr>
          <w:rFonts w:ascii="Calibri" w:hAnsi="Calibri" w:cstheme="minorHAnsi"/>
        </w:rPr>
      </w:pPr>
    </w:p>
    <w:p w14:paraId="195FEE54" w14:textId="77777777" w:rsidR="002876D7" w:rsidRPr="0013587F" w:rsidRDefault="00830625" w:rsidP="00B15826">
      <w:pPr>
        <w:adjustRightInd w:val="0"/>
        <w:snapToGrid w:val="0"/>
        <w:spacing w:line="320" w:lineRule="atLeast"/>
        <w:rPr>
          <w:rFonts w:ascii="Calibri" w:hAnsi="Calibri" w:cstheme="minorHAnsi"/>
          <w:b/>
        </w:rPr>
      </w:pPr>
      <w:r w:rsidRPr="0013587F">
        <w:rPr>
          <w:rFonts w:ascii="Calibri" w:hAnsi="Calibri" w:cstheme="minorHAnsi"/>
          <w:b/>
        </w:rPr>
        <w:t>Article 2</w:t>
      </w:r>
      <w:r w:rsidR="00C52427" w:rsidRPr="0013587F">
        <w:rPr>
          <w:rFonts w:ascii="Calibri" w:hAnsi="Calibri" w:cstheme="minorHAnsi"/>
          <w:b/>
        </w:rPr>
        <w:t xml:space="preserve"> </w:t>
      </w:r>
      <w:r w:rsidR="0013587F">
        <w:rPr>
          <w:rFonts w:ascii="Calibri" w:hAnsi="Calibri" w:cstheme="minorHAnsi"/>
          <w:b/>
        </w:rPr>
        <w:t xml:space="preserve">(Applicable </w:t>
      </w:r>
      <w:r w:rsidR="0013587F">
        <w:rPr>
          <w:rFonts w:ascii="Calibri" w:hAnsi="Calibri" w:cstheme="minorHAnsi" w:hint="eastAsia"/>
          <w:b/>
        </w:rPr>
        <w:t>S</w:t>
      </w:r>
      <w:r w:rsidRPr="0013587F">
        <w:rPr>
          <w:rFonts w:ascii="Calibri" w:hAnsi="Calibri" w:cstheme="minorHAnsi"/>
          <w:b/>
        </w:rPr>
        <w:t>ubjects)</w:t>
      </w:r>
    </w:p>
    <w:p w14:paraId="1046CADC" w14:textId="77777777" w:rsidR="00830625" w:rsidRPr="0076715D" w:rsidRDefault="00830625" w:rsidP="0013587F">
      <w:pPr>
        <w:adjustRightInd w:val="0"/>
        <w:snapToGrid w:val="0"/>
        <w:spacing w:line="320" w:lineRule="atLeast"/>
        <w:ind w:leftChars="100" w:left="240"/>
        <w:rPr>
          <w:rFonts w:ascii="Calibri" w:hAnsi="Calibri" w:cstheme="minorHAnsi"/>
        </w:rPr>
      </w:pPr>
      <w:r w:rsidRPr="0076715D">
        <w:rPr>
          <w:rFonts w:ascii="Calibri" w:hAnsi="Calibri" w:cstheme="minorHAnsi"/>
        </w:rPr>
        <w:t>For the purposes of these Procedures and Guidelines, the term "personnel of th</w:t>
      </w:r>
      <w:r w:rsidR="00C1023A" w:rsidRPr="0076715D">
        <w:rPr>
          <w:rFonts w:ascii="Calibri" w:hAnsi="Calibri" w:cstheme="minorHAnsi"/>
        </w:rPr>
        <w:t>e</w:t>
      </w:r>
      <w:r w:rsidRPr="0076715D">
        <w:rPr>
          <w:rFonts w:ascii="Calibri" w:hAnsi="Calibri" w:cstheme="minorHAnsi"/>
        </w:rPr>
        <w:t xml:space="preserve"> Corporation" refers to any director, supervisor, managerial officer, employee, </w:t>
      </w:r>
      <w:r w:rsidR="00420263" w:rsidRPr="0076715D">
        <w:rPr>
          <w:rFonts w:ascii="Calibri" w:hAnsi="Calibri" w:cstheme="minorHAnsi"/>
        </w:rPr>
        <w:t xml:space="preserve">attorney, </w:t>
      </w:r>
      <w:r w:rsidRPr="0076715D">
        <w:rPr>
          <w:rFonts w:ascii="Calibri" w:hAnsi="Calibri" w:cstheme="minorHAnsi"/>
        </w:rPr>
        <w:t>mandatary or person having substantial control, of th</w:t>
      </w:r>
      <w:r w:rsidR="00C1023A" w:rsidRPr="0076715D">
        <w:rPr>
          <w:rFonts w:ascii="Calibri" w:hAnsi="Calibri" w:cstheme="minorHAnsi"/>
        </w:rPr>
        <w:t>e</w:t>
      </w:r>
      <w:r w:rsidRPr="0076715D">
        <w:rPr>
          <w:rFonts w:ascii="Calibri" w:hAnsi="Calibri" w:cstheme="minorHAnsi"/>
        </w:rPr>
        <w:t xml:space="preserve"> Corporation or its group enterprises and organizations.</w:t>
      </w:r>
    </w:p>
    <w:p w14:paraId="06E11232" w14:textId="77777777" w:rsidR="00830625" w:rsidRPr="0076715D" w:rsidRDefault="00830625" w:rsidP="0013587F">
      <w:pPr>
        <w:adjustRightInd w:val="0"/>
        <w:snapToGrid w:val="0"/>
        <w:spacing w:line="320" w:lineRule="atLeast"/>
        <w:ind w:leftChars="100" w:left="240"/>
        <w:rPr>
          <w:rFonts w:ascii="Calibri" w:hAnsi="Calibri" w:cstheme="minorHAnsi"/>
        </w:rPr>
      </w:pPr>
      <w:r w:rsidRPr="0076715D">
        <w:rPr>
          <w:rFonts w:ascii="Calibri" w:hAnsi="Calibri" w:cstheme="minorHAnsi"/>
        </w:rPr>
        <w:t>Any provision, promise, request, or acceptance of improper benefits by any personnel of th</w:t>
      </w:r>
      <w:r w:rsidR="00C1023A" w:rsidRPr="0076715D">
        <w:rPr>
          <w:rFonts w:ascii="Calibri" w:hAnsi="Calibri" w:cstheme="minorHAnsi"/>
        </w:rPr>
        <w:t>e</w:t>
      </w:r>
      <w:r w:rsidRPr="0076715D">
        <w:rPr>
          <w:rFonts w:ascii="Calibri" w:hAnsi="Calibri" w:cstheme="minorHAnsi"/>
        </w:rPr>
        <w:t xml:space="preserve"> Corporation through a third party will be presumed to be an act by the personnel of th</w:t>
      </w:r>
      <w:r w:rsidR="00C1023A" w:rsidRPr="0076715D">
        <w:rPr>
          <w:rFonts w:ascii="Calibri" w:hAnsi="Calibri" w:cstheme="minorHAnsi"/>
        </w:rPr>
        <w:t>e</w:t>
      </w:r>
      <w:r w:rsidRPr="0076715D">
        <w:rPr>
          <w:rFonts w:ascii="Calibri" w:hAnsi="Calibri" w:cstheme="minorHAnsi"/>
        </w:rPr>
        <w:t xml:space="preserve"> Corporation.</w:t>
      </w:r>
    </w:p>
    <w:p w14:paraId="0383CB74" w14:textId="77777777" w:rsidR="00830625" w:rsidRPr="0076715D" w:rsidRDefault="00830625" w:rsidP="00B15826">
      <w:pPr>
        <w:adjustRightInd w:val="0"/>
        <w:snapToGrid w:val="0"/>
        <w:spacing w:line="320" w:lineRule="atLeast"/>
        <w:rPr>
          <w:rFonts w:ascii="Calibri" w:hAnsi="Calibri" w:cstheme="minorHAnsi"/>
        </w:rPr>
      </w:pPr>
    </w:p>
    <w:p w14:paraId="7220D8F6" w14:textId="77777777" w:rsidR="000519AC" w:rsidRPr="000304D0" w:rsidRDefault="00830625" w:rsidP="00B15826">
      <w:pPr>
        <w:adjustRightInd w:val="0"/>
        <w:snapToGrid w:val="0"/>
        <w:spacing w:line="320" w:lineRule="atLeast"/>
        <w:rPr>
          <w:rFonts w:ascii="Calibri" w:hAnsi="Calibri" w:cstheme="minorHAnsi"/>
          <w:b/>
        </w:rPr>
      </w:pPr>
      <w:r w:rsidRPr="000304D0">
        <w:rPr>
          <w:rFonts w:ascii="Calibri" w:hAnsi="Calibri" w:cstheme="minorHAnsi"/>
          <w:b/>
        </w:rPr>
        <w:t>Article 3</w:t>
      </w:r>
      <w:r w:rsidR="000307BB" w:rsidRPr="000304D0">
        <w:rPr>
          <w:rFonts w:ascii="Calibri" w:hAnsi="Calibri" w:cstheme="minorHAnsi"/>
          <w:b/>
        </w:rPr>
        <w:t xml:space="preserve"> </w:t>
      </w:r>
      <w:r w:rsidR="000304D0">
        <w:rPr>
          <w:rFonts w:ascii="Calibri" w:hAnsi="Calibri" w:cstheme="minorHAnsi"/>
          <w:b/>
        </w:rPr>
        <w:t xml:space="preserve">(Unethical </w:t>
      </w:r>
      <w:r w:rsidR="000304D0">
        <w:rPr>
          <w:rFonts w:ascii="Calibri" w:hAnsi="Calibri" w:cstheme="minorHAnsi" w:hint="eastAsia"/>
          <w:b/>
        </w:rPr>
        <w:t>C</w:t>
      </w:r>
      <w:r w:rsidRPr="000304D0">
        <w:rPr>
          <w:rFonts w:ascii="Calibri" w:hAnsi="Calibri" w:cstheme="minorHAnsi"/>
          <w:b/>
        </w:rPr>
        <w:t>onduct)</w:t>
      </w:r>
    </w:p>
    <w:p w14:paraId="71303B91" w14:textId="77777777" w:rsidR="00830625" w:rsidRPr="0076715D" w:rsidRDefault="00830625" w:rsidP="006E4C4A">
      <w:pPr>
        <w:adjustRightInd w:val="0"/>
        <w:snapToGrid w:val="0"/>
        <w:spacing w:line="320" w:lineRule="atLeast"/>
        <w:ind w:leftChars="100" w:left="240"/>
        <w:rPr>
          <w:rFonts w:ascii="Calibri" w:hAnsi="Calibri" w:cstheme="minorHAnsi"/>
        </w:rPr>
      </w:pPr>
      <w:r w:rsidRPr="0076715D">
        <w:rPr>
          <w:rFonts w:ascii="Calibri" w:hAnsi="Calibri" w:cstheme="minorHAnsi"/>
        </w:rPr>
        <w:t>For the purposes of these Procedures and Guidelines, "unethical conduct" means that any personnel of th</w:t>
      </w:r>
      <w:r w:rsidR="00C1023A" w:rsidRPr="0076715D">
        <w:rPr>
          <w:rFonts w:ascii="Calibri" w:hAnsi="Calibri" w:cstheme="minorHAnsi"/>
        </w:rPr>
        <w:t>e</w:t>
      </w:r>
      <w:r w:rsidRPr="0076715D">
        <w:rPr>
          <w:rFonts w:ascii="Calibri" w:hAnsi="Calibri" w:cstheme="minorHAnsi"/>
        </w:rPr>
        <w:t xml:space="preserve"> Corporation, in the course of their duties, directly or indirectly provides, promises, requests, or accepts improper benefits or commits a breach of ethics, unlawful act, or breach of fiduciary duty for purposes of acquiring or maintaining benefits.</w:t>
      </w:r>
    </w:p>
    <w:p w14:paraId="626A2096" w14:textId="77777777" w:rsidR="00830625" w:rsidRPr="0076715D" w:rsidRDefault="00830625" w:rsidP="006E4C4A">
      <w:pPr>
        <w:adjustRightInd w:val="0"/>
        <w:snapToGrid w:val="0"/>
        <w:spacing w:line="320" w:lineRule="atLeast"/>
        <w:ind w:leftChars="100" w:left="240"/>
        <w:rPr>
          <w:rFonts w:ascii="Calibri" w:hAnsi="Calibri" w:cstheme="minorHAnsi"/>
        </w:rPr>
      </w:pPr>
      <w:r w:rsidRPr="0076715D">
        <w:rPr>
          <w:rFonts w:ascii="Calibri" w:hAnsi="Calibri" w:cstheme="minorHAnsi"/>
        </w:rPr>
        <w:t>The counterparties of the unethical conduct under the preceding paragraph include public officials, political candidates, political parties or their staffs, and government-owned or private-owned enterprises or institutions and their directors, supervisors, managerial officers, employees, persons having substantial control, or other interested parties.</w:t>
      </w:r>
    </w:p>
    <w:p w14:paraId="1C70FE86" w14:textId="77777777" w:rsidR="00830625" w:rsidRPr="0076715D" w:rsidRDefault="00830625" w:rsidP="00B15826">
      <w:pPr>
        <w:adjustRightInd w:val="0"/>
        <w:snapToGrid w:val="0"/>
        <w:spacing w:line="320" w:lineRule="atLeast"/>
        <w:rPr>
          <w:rFonts w:ascii="Calibri" w:hAnsi="Calibri" w:cstheme="minorHAnsi"/>
        </w:rPr>
      </w:pPr>
    </w:p>
    <w:p w14:paraId="35E120F7" w14:textId="77777777" w:rsidR="000519AC" w:rsidRPr="004E25B7" w:rsidRDefault="00830625" w:rsidP="00B15826">
      <w:pPr>
        <w:adjustRightInd w:val="0"/>
        <w:snapToGrid w:val="0"/>
        <w:spacing w:line="320" w:lineRule="atLeast"/>
        <w:rPr>
          <w:rFonts w:ascii="Calibri" w:hAnsi="Calibri" w:cstheme="minorHAnsi"/>
          <w:b/>
        </w:rPr>
      </w:pPr>
      <w:r w:rsidRPr="004E25B7">
        <w:rPr>
          <w:rFonts w:ascii="Calibri" w:hAnsi="Calibri" w:cstheme="minorHAnsi"/>
          <w:b/>
        </w:rPr>
        <w:t>Article 4</w:t>
      </w:r>
      <w:r w:rsidR="00A436E2" w:rsidRPr="004E25B7">
        <w:rPr>
          <w:rFonts w:ascii="Calibri" w:hAnsi="Calibri" w:cstheme="minorHAnsi"/>
          <w:b/>
        </w:rPr>
        <w:t xml:space="preserve"> </w:t>
      </w:r>
      <w:r w:rsidR="004E25B7" w:rsidRPr="004E25B7">
        <w:rPr>
          <w:rFonts w:ascii="Calibri" w:hAnsi="Calibri" w:cstheme="minorHAnsi"/>
          <w:b/>
        </w:rPr>
        <w:t xml:space="preserve">(Types of </w:t>
      </w:r>
      <w:r w:rsidR="004E25B7" w:rsidRPr="004E25B7">
        <w:rPr>
          <w:rFonts w:ascii="Calibri" w:hAnsi="Calibri" w:cstheme="minorHAnsi" w:hint="eastAsia"/>
          <w:b/>
        </w:rPr>
        <w:t>B</w:t>
      </w:r>
      <w:r w:rsidRPr="004E25B7">
        <w:rPr>
          <w:rFonts w:ascii="Calibri" w:hAnsi="Calibri" w:cstheme="minorHAnsi"/>
          <w:b/>
        </w:rPr>
        <w:t>enefits)</w:t>
      </w:r>
    </w:p>
    <w:p w14:paraId="18BA65BF" w14:textId="77777777" w:rsidR="00830625" w:rsidRPr="0076715D" w:rsidRDefault="00830625" w:rsidP="006E4C4A">
      <w:pPr>
        <w:adjustRightInd w:val="0"/>
        <w:snapToGrid w:val="0"/>
        <w:spacing w:line="320" w:lineRule="atLeast"/>
        <w:ind w:leftChars="100" w:left="240"/>
        <w:rPr>
          <w:rFonts w:ascii="Calibri" w:hAnsi="Calibri" w:cstheme="minorHAnsi"/>
        </w:rPr>
      </w:pPr>
      <w:r w:rsidRPr="0076715D">
        <w:rPr>
          <w:rFonts w:ascii="Calibri" w:hAnsi="Calibri" w:cstheme="minorHAnsi"/>
        </w:rPr>
        <w:t xml:space="preserve">For the purposes of these Procedures and Guidelines, the term "benefits" means any money, gratuity, gift, commission, position, service, preferential treatment, rebate, facilitating payment, </w:t>
      </w:r>
      <w:r w:rsidRPr="0076715D">
        <w:rPr>
          <w:rFonts w:ascii="Calibri" w:hAnsi="Calibri" w:cstheme="minorHAnsi"/>
        </w:rPr>
        <w:lastRenderedPageBreak/>
        <w:t>entertainment, dining, or any other item of value in whatever form or name.</w:t>
      </w:r>
    </w:p>
    <w:p w14:paraId="41DE04D6" w14:textId="77777777" w:rsidR="00830625" w:rsidRPr="0076715D" w:rsidRDefault="00830625" w:rsidP="00B15826">
      <w:pPr>
        <w:adjustRightInd w:val="0"/>
        <w:snapToGrid w:val="0"/>
        <w:spacing w:line="320" w:lineRule="atLeast"/>
        <w:rPr>
          <w:rFonts w:ascii="Calibri" w:hAnsi="Calibri" w:cstheme="minorHAnsi"/>
        </w:rPr>
      </w:pPr>
    </w:p>
    <w:p w14:paraId="7D6C6546" w14:textId="77777777" w:rsidR="00830625" w:rsidRPr="00972CAE" w:rsidRDefault="00830625" w:rsidP="00B15826">
      <w:pPr>
        <w:adjustRightInd w:val="0"/>
        <w:snapToGrid w:val="0"/>
        <w:spacing w:line="320" w:lineRule="atLeast"/>
        <w:rPr>
          <w:rFonts w:ascii="Calibri" w:hAnsi="Calibri" w:cstheme="minorHAnsi"/>
          <w:b/>
        </w:rPr>
      </w:pPr>
      <w:r w:rsidRPr="00972CAE">
        <w:rPr>
          <w:rFonts w:ascii="Calibri" w:hAnsi="Calibri" w:cstheme="minorHAnsi"/>
          <w:b/>
        </w:rPr>
        <w:t>Article 5</w:t>
      </w:r>
      <w:r w:rsidR="001769F9" w:rsidRPr="00972CAE">
        <w:rPr>
          <w:rFonts w:ascii="Calibri" w:hAnsi="Calibri" w:cstheme="minorHAnsi"/>
          <w:b/>
        </w:rPr>
        <w:t xml:space="preserve"> </w:t>
      </w:r>
      <w:r w:rsidRPr="00972CAE">
        <w:rPr>
          <w:rFonts w:ascii="Calibri" w:hAnsi="Calibri" w:cstheme="minorHAnsi"/>
          <w:b/>
        </w:rPr>
        <w:t>(</w:t>
      </w:r>
      <w:r w:rsidR="003A190D">
        <w:rPr>
          <w:rFonts w:ascii="Calibri" w:hAnsi="Calibri" w:cstheme="minorHAnsi" w:hint="eastAsia"/>
          <w:b/>
        </w:rPr>
        <w:t xml:space="preserve">Responsible </w:t>
      </w:r>
      <w:r w:rsidR="00972CAE">
        <w:rPr>
          <w:rFonts w:ascii="Calibri" w:hAnsi="Calibri" w:cstheme="minorHAnsi" w:hint="eastAsia"/>
          <w:b/>
        </w:rPr>
        <w:t>Unit</w:t>
      </w:r>
      <w:r w:rsidRPr="00972CAE">
        <w:rPr>
          <w:rFonts w:ascii="Calibri" w:hAnsi="Calibri" w:cstheme="minorHAnsi"/>
          <w:b/>
        </w:rPr>
        <w:t>)</w:t>
      </w:r>
    </w:p>
    <w:p w14:paraId="42761EF9" w14:textId="77777777" w:rsidR="0006267D" w:rsidRPr="005173E5" w:rsidRDefault="0006267D" w:rsidP="001C59A1">
      <w:pPr>
        <w:adjustRightInd w:val="0"/>
        <w:snapToGrid w:val="0"/>
        <w:spacing w:line="320" w:lineRule="atLeast"/>
        <w:ind w:leftChars="100" w:left="240"/>
        <w:rPr>
          <w:rFonts w:cs="Arial"/>
          <w:color w:val="000000" w:themeColor="text1"/>
          <w:szCs w:val="24"/>
        </w:rPr>
      </w:pPr>
      <w:r w:rsidRPr="0036405A">
        <w:rPr>
          <w:rFonts w:cs="Arial"/>
          <w:szCs w:val="24"/>
        </w:rPr>
        <w:t>The Corporation shall d</w:t>
      </w:r>
      <w:r w:rsidRPr="005173E5">
        <w:rPr>
          <w:rFonts w:cs="Arial"/>
          <w:color w:val="000000" w:themeColor="text1"/>
          <w:szCs w:val="24"/>
        </w:rPr>
        <w:t xml:space="preserve">esignate </w:t>
      </w:r>
      <w:r w:rsidRPr="005173E5">
        <w:rPr>
          <w:rFonts w:cs="Arial" w:hint="eastAsia"/>
          <w:color w:val="000000" w:themeColor="text1"/>
          <w:szCs w:val="24"/>
        </w:rPr>
        <w:t xml:space="preserve">the </w:t>
      </w:r>
      <w:r w:rsidR="00042807" w:rsidRPr="005173E5">
        <w:rPr>
          <w:rFonts w:cs="Arial" w:hint="eastAsia"/>
          <w:color w:val="000000" w:themeColor="text1"/>
          <w:szCs w:val="24"/>
        </w:rPr>
        <w:t>compliance section</w:t>
      </w:r>
      <w:r w:rsidRPr="005173E5">
        <w:rPr>
          <w:rFonts w:cs="Arial"/>
          <w:color w:val="000000" w:themeColor="text1"/>
          <w:szCs w:val="24"/>
        </w:rPr>
        <w:t xml:space="preserve"> as the solely responsible unit (hereinafter, "responsible unit")</w:t>
      </w:r>
      <w:r w:rsidR="00A57838" w:rsidRPr="005173E5">
        <w:rPr>
          <w:rFonts w:cs="Arial" w:hint="eastAsia"/>
          <w:color w:val="000000" w:themeColor="text1"/>
          <w:szCs w:val="24"/>
        </w:rPr>
        <w:t>, with sufficient resource and eligible personnel,</w:t>
      </w:r>
      <w:r w:rsidRPr="005173E5">
        <w:rPr>
          <w:rFonts w:cs="Arial"/>
          <w:color w:val="000000" w:themeColor="text1"/>
          <w:szCs w:val="24"/>
        </w:rPr>
        <w:t xml:space="preserve"> in charge of the amendment, implementation, interpretation, and advisory services with respect to these Procedures and Guidelines, the recording and filing of reports, and the monitoring of implementation.</w:t>
      </w:r>
      <w:r w:rsidRPr="005173E5">
        <w:rPr>
          <w:rFonts w:cs="Arial" w:hint="eastAsia"/>
          <w:color w:val="000000" w:themeColor="text1"/>
          <w:szCs w:val="24"/>
        </w:rPr>
        <w:t xml:space="preserve"> Main</w:t>
      </w:r>
      <w:r w:rsidRPr="005173E5">
        <w:rPr>
          <w:rFonts w:cs="Arial"/>
          <w:color w:val="000000" w:themeColor="text1"/>
          <w:szCs w:val="24"/>
        </w:rPr>
        <w:t xml:space="preserve"> functions shall include the following </w:t>
      </w:r>
      <w:r w:rsidRPr="005173E5">
        <w:rPr>
          <w:rFonts w:cs="Arial" w:hint="eastAsia"/>
          <w:color w:val="000000" w:themeColor="text1"/>
          <w:szCs w:val="24"/>
        </w:rPr>
        <w:t xml:space="preserve">items </w:t>
      </w:r>
      <w:r w:rsidRPr="005173E5">
        <w:rPr>
          <w:rFonts w:cs="Arial"/>
          <w:color w:val="000000" w:themeColor="text1"/>
          <w:szCs w:val="24"/>
        </w:rPr>
        <w:t xml:space="preserve">and shall be regularly </w:t>
      </w:r>
      <w:r w:rsidR="00F92113" w:rsidRPr="005173E5">
        <w:rPr>
          <w:rFonts w:cs="Arial" w:hint="eastAsia"/>
          <w:color w:val="000000" w:themeColor="text1"/>
          <w:szCs w:val="24"/>
        </w:rPr>
        <w:t xml:space="preserve">at least once a year </w:t>
      </w:r>
      <w:r w:rsidRPr="005173E5">
        <w:rPr>
          <w:rFonts w:cs="Arial"/>
          <w:color w:val="000000" w:themeColor="text1"/>
          <w:szCs w:val="24"/>
        </w:rPr>
        <w:t>reported to the board:</w:t>
      </w:r>
    </w:p>
    <w:p w14:paraId="488F09B4" w14:textId="77777777" w:rsidR="0006267D" w:rsidRPr="005173E5" w:rsidRDefault="0006267D" w:rsidP="00AE55E2">
      <w:pPr>
        <w:widowControl/>
        <w:numPr>
          <w:ilvl w:val="0"/>
          <w:numId w:val="1"/>
        </w:numPr>
        <w:tabs>
          <w:tab w:val="clear" w:pos="720"/>
        </w:tabs>
        <w:spacing w:line="320" w:lineRule="atLeast"/>
        <w:ind w:leftChars="96" w:left="590"/>
        <w:rPr>
          <w:rFonts w:cs="Arial"/>
          <w:color w:val="000000" w:themeColor="text1"/>
          <w:szCs w:val="24"/>
        </w:rPr>
      </w:pPr>
      <w:r w:rsidRPr="005173E5">
        <w:rPr>
          <w:rFonts w:cs="Arial"/>
          <w:color w:val="000000" w:themeColor="text1"/>
          <w:szCs w:val="24"/>
        </w:rPr>
        <w:t>Assisting in incorporating ethics and moral values into this Corporation's business strategy and adopting appropriate prevention measures against corruption and malfeasance to ensure ethical management in compliance with the requirements of laws and regulations.</w:t>
      </w:r>
    </w:p>
    <w:p w14:paraId="327410AA" w14:textId="77777777" w:rsidR="0006267D" w:rsidRPr="005173E5" w:rsidRDefault="0006267D" w:rsidP="00AE55E2">
      <w:pPr>
        <w:widowControl/>
        <w:numPr>
          <w:ilvl w:val="0"/>
          <w:numId w:val="1"/>
        </w:numPr>
        <w:tabs>
          <w:tab w:val="clear" w:pos="720"/>
        </w:tabs>
        <w:spacing w:line="320" w:lineRule="atLeast"/>
        <w:ind w:leftChars="96" w:left="590"/>
        <w:rPr>
          <w:rFonts w:cs="Arial"/>
          <w:color w:val="000000" w:themeColor="text1"/>
          <w:szCs w:val="24"/>
        </w:rPr>
      </w:pPr>
      <w:r w:rsidRPr="005173E5">
        <w:rPr>
          <w:rFonts w:cs="Arial"/>
          <w:color w:val="000000" w:themeColor="text1"/>
          <w:szCs w:val="24"/>
        </w:rPr>
        <w:t>Adopting programs to prevent unethical conduct and setting out in each program the standard operating procedures and conduct guidelines with respect to this Corporation's operations and business</w:t>
      </w:r>
      <w:r w:rsidR="00F543D6" w:rsidRPr="005173E5">
        <w:rPr>
          <w:rFonts w:cs="Arial" w:hint="eastAsia"/>
          <w:color w:val="000000" w:themeColor="text1"/>
          <w:szCs w:val="24"/>
        </w:rPr>
        <w:t xml:space="preserve"> by regularly analyze and assess risks of unethical conduct</w:t>
      </w:r>
      <w:r w:rsidR="00181B40" w:rsidRPr="005173E5">
        <w:rPr>
          <w:rFonts w:cs="Arial" w:hint="eastAsia"/>
          <w:color w:val="000000" w:themeColor="text1"/>
          <w:szCs w:val="24"/>
        </w:rPr>
        <w:t xml:space="preserve"> pursuant to Paragraph 1 </w:t>
      </w:r>
      <w:r w:rsidR="00A531D7" w:rsidRPr="005173E5">
        <w:rPr>
          <w:rFonts w:cs="Arial" w:hint="eastAsia"/>
          <w:color w:val="000000" w:themeColor="text1"/>
          <w:szCs w:val="24"/>
        </w:rPr>
        <w:t xml:space="preserve">of Article 21 of this </w:t>
      </w:r>
      <w:r w:rsidR="00A531D7" w:rsidRPr="005173E5">
        <w:rPr>
          <w:rFonts w:cs="Arial"/>
          <w:color w:val="000000" w:themeColor="text1"/>
          <w:szCs w:val="24"/>
        </w:rPr>
        <w:t>“</w:t>
      </w:r>
      <w:r w:rsidR="00A531D7" w:rsidRPr="005173E5">
        <w:rPr>
          <w:rFonts w:cs="Arial" w:hint="eastAsia"/>
          <w:color w:val="000000" w:themeColor="text1"/>
          <w:szCs w:val="24"/>
        </w:rPr>
        <w:t>Procedures and Guidelines</w:t>
      </w:r>
      <w:r w:rsidR="00A531D7" w:rsidRPr="005173E5">
        <w:rPr>
          <w:rFonts w:cs="Arial"/>
          <w:color w:val="000000" w:themeColor="text1"/>
          <w:szCs w:val="24"/>
        </w:rPr>
        <w:t>”</w:t>
      </w:r>
      <w:r w:rsidRPr="005173E5">
        <w:rPr>
          <w:rFonts w:cs="Arial"/>
          <w:color w:val="000000" w:themeColor="text1"/>
          <w:szCs w:val="24"/>
        </w:rPr>
        <w:t>.</w:t>
      </w:r>
    </w:p>
    <w:p w14:paraId="29B00E2B" w14:textId="77777777" w:rsidR="0006267D" w:rsidRPr="005173E5" w:rsidRDefault="0006267D" w:rsidP="00AE55E2">
      <w:pPr>
        <w:widowControl/>
        <w:numPr>
          <w:ilvl w:val="0"/>
          <w:numId w:val="1"/>
        </w:numPr>
        <w:tabs>
          <w:tab w:val="clear" w:pos="720"/>
        </w:tabs>
        <w:spacing w:line="320" w:lineRule="atLeast"/>
        <w:ind w:leftChars="96" w:left="590"/>
        <w:rPr>
          <w:rFonts w:cs="Arial"/>
          <w:color w:val="000000" w:themeColor="text1"/>
          <w:szCs w:val="24"/>
        </w:rPr>
      </w:pPr>
      <w:r w:rsidRPr="005173E5">
        <w:rPr>
          <w:rFonts w:cs="Arial"/>
          <w:color w:val="000000" w:themeColor="text1"/>
          <w:szCs w:val="24"/>
        </w:rPr>
        <w:t>Planning the internal organization, structure, and allocation of responsibilities and setting up check-and-balance mechanisms for mutual supervision of the business activities within the business scope which are possibly at a higher risk for unethical conduct.</w:t>
      </w:r>
    </w:p>
    <w:p w14:paraId="621C5B3D" w14:textId="77777777" w:rsidR="0006267D" w:rsidRPr="005173E5" w:rsidRDefault="0006267D" w:rsidP="00AE55E2">
      <w:pPr>
        <w:widowControl/>
        <w:numPr>
          <w:ilvl w:val="0"/>
          <w:numId w:val="1"/>
        </w:numPr>
        <w:tabs>
          <w:tab w:val="clear" w:pos="720"/>
        </w:tabs>
        <w:spacing w:line="320" w:lineRule="atLeast"/>
        <w:ind w:leftChars="96" w:left="590"/>
        <w:rPr>
          <w:rFonts w:cs="Arial"/>
          <w:color w:val="000000" w:themeColor="text1"/>
          <w:szCs w:val="24"/>
        </w:rPr>
      </w:pPr>
      <w:r w:rsidRPr="005173E5">
        <w:rPr>
          <w:rFonts w:cs="Arial"/>
          <w:color w:val="000000" w:themeColor="text1"/>
          <w:szCs w:val="24"/>
        </w:rPr>
        <w:t>Promoting and coordinating awareness and educational activities with respect to ethics policy.</w:t>
      </w:r>
    </w:p>
    <w:p w14:paraId="74E52845" w14:textId="77777777" w:rsidR="0006267D" w:rsidRPr="005173E5" w:rsidRDefault="0006267D" w:rsidP="00AE55E2">
      <w:pPr>
        <w:widowControl/>
        <w:numPr>
          <w:ilvl w:val="0"/>
          <w:numId w:val="1"/>
        </w:numPr>
        <w:tabs>
          <w:tab w:val="clear" w:pos="720"/>
        </w:tabs>
        <w:spacing w:line="320" w:lineRule="atLeast"/>
        <w:ind w:leftChars="96" w:left="590"/>
        <w:rPr>
          <w:rFonts w:cs="Arial"/>
          <w:color w:val="000000" w:themeColor="text1"/>
          <w:szCs w:val="24"/>
        </w:rPr>
      </w:pPr>
      <w:r w:rsidRPr="005173E5">
        <w:rPr>
          <w:rFonts w:cs="Arial"/>
          <w:color w:val="000000" w:themeColor="text1"/>
          <w:szCs w:val="24"/>
        </w:rPr>
        <w:t>Developing a whistle-blowing system and ensuring its operating effectiveness.</w:t>
      </w:r>
    </w:p>
    <w:p w14:paraId="1646DB9A" w14:textId="77777777" w:rsidR="0006267D" w:rsidRPr="005173E5" w:rsidRDefault="0006267D" w:rsidP="00AE55E2">
      <w:pPr>
        <w:widowControl/>
        <w:numPr>
          <w:ilvl w:val="0"/>
          <w:numId w:val="1"/>
        </w:numPr>
        <w:tabs>
          <w:tab w:val="clear" w:pos="720"/>
        </w:tabs>
        <w:spacing w:line="320" w:lineRule="atLeast"/>
        <w:ind w:leftChars="96" w:left="590"/>
        <w:rPr>
          <w:rFonts w:cs="Arial"/>
          <w:color w:val="000000" w:themeColor="text1"/>
          <w:szCs w:val="24"/>
        </w:rPr>
      </w:pPr>
      <w:r w:rsidRPr="005173E5">
        <w:rPr>
          <w:rFonts w:cs="Arial"/>
          <w:color w:val="000000" w:themeColor="text1"/>
          <w:szCs w:val="24"/>
        </w:rPr>
        <w:t>Assisting the board of directors and management in auditing and assessing whether the prevention measures taken for the purpose of implementing ethical management are effectively operating, and preparing reports on the regular assessment of compliance with ethical management in operating procedures</w:t>
      </w:r>
      <w:r w:rsidRPr="005173E5">
        <w:rPr>
          <w:rFonts w:cs="Arial" w:hint="eastAsia"/>
          <w:color w:val="000000" w:themeColor="text1"/>
          <w:szCs w:val="24"/>
        </w:rPr>
        <w:t>.</w:t>
      </w:r>
    </w:p>
    <w:p w14:paraId="3763523A" w14:textId="77777777" w:rsidR="00BD695A" w:rsidRPr="005173E5" w:rsidRDefault="00BD695A" w:rsidP="00AE55E2">
      <w:pPr>
        <w:widowControl/>
        <w:numPr>
          <w:ilvl w:val="0"/>
          <w:numId w:val="1"/>
        </w:numPr>
        <w:tabs>
          <w:tab w:val="clear" w:pos="720"/>
        </w:tabs>
        <w:spacing w:line="320" w:lineRule="atLeast"/>
        <w:ind w:leftChars="96" w:left="590"/>
        <w:rPr>
          <w:rFonts w:cs="Arial"/>
          <w:color w:val="000000" w:themeColor="text1"/>
          <w:szCs w:val="24"/>
        </w:rPr>
      </w:pPr>
      <w:r w:rsidRPr="005173E5">
        <w:rPr>
          <w:rFonts w:cs="Arial" w:hint="eastAsia"/>
          <w:color w:val="000000" w:themeColor="text1"/>
          <w:szCs w:val="24"/>
        </w:rPr>
        <w:t xml:space="preserve">Establish and </w:t>
      </w:r>
      <w:r w:rsidR="00F029EC" w:rsidRPr="005173E5">
        <w:rPr>
          <w:rFonts w:cs="Arial" w:hint="eastAsia"/>
          <w:color w:val="000000" w:themeColor="text1"/>
          <w:szCs w:val="24"/>
        </w:rPr>
        <w:t xml:space="preserve">properly keep relevant documents as </w:t>
      </w:r>
      <w:r w:rsidR="0026648A" w:rsidRPr="005173E5">
        <w:rPr>
          <w:rFonts w:cs="Arial" w:hint="eastAsia"/>
          <w:color w:val="000000" w:themeColor="text1"/>
          <w:szCs w:val="24"/>
        </w:rPr>
        <w:t xml:space="preserve">the </w:t>
      </w:r>
      <w:r w:rsidR="0026648A" w:rsidRPr="005173E5">
        <w:rPr>
          <w:rFonts w:cs="Arial"/>
          <w:color w:val="000000" w:themeColor="text1"/>
          <w:szCs w:val="24"/>
        </w:rPr>
        <w:t>“</w:t>
      </w:r>
      <w:r w:rsidR="00D51521" w:rsidRPr="005173E5">
        <w:rPr>
          <w:rFonts w:cs="Arial"/>
          <w:color w:val="000000" w:themeColor="text1"/>
          <w:szCs w:val="24"/>
        </w:rPr>
        <w:t>Statement of Compliance with the Ethical Management Policy</w:t>
      </w:r>
      <w:r w:rsidR="0026648A" w:rsidRPr="005173E5">
        <w:rPr>
          <w:rFonts w:cs="Arial"/>
          <w:color w:val="000000" w:themeColor="text1"/>
          <w:szCs w:val="24"/>
        </w:rPr>
        <w:t>”</w:t>
      </w:r>
      <w:r w:rsidR="00C357B2" w:rsidRPr="005173E5">
        <w:rPr>
          <w:rFonts w:cs="Arial" w:hint="eastAsia"/>
          <w:color w:val="000000" w:themeColor="text1"/>
          <w:szCs w:val="24"/>
        </w:rPr>
        <w:t xml:space="preserve"> and</w:t>
      </w:r>
      <w:r w:rsidR="003C21CA" w:rsidRPr="005173E5">
        <w:rPr>
          <w:rFonts w:cs="Arial" w:hint="eastAsia"/>
          <w:color w:val="000000" w:themeColor="text1"/>
          <w:szCs w:val="24"/>
        </w:rPr>
        <w:t xml:space="preserve"> records of implementation and </w:t>
      </w:r>
      <w:r w:rsidR="00FC25FC" w:rsidRPr="005173E5">
        <w:rPr>
          <w:rFonts w:cs="Arial" w:hint="eastAsia"/>
          <w:color w:val="000000" w:themeColor="text1"/>
          <w:szCs w:val="24"/>
        </w:rPr>
        <w:t>enforcement</w:t>
      </w:r>
      <w:r w:rsidR="00C357B2" w:rsidRPr="005173E5">
        <w:rPr>
          <w:rFonts w:cs="Arial" w:hint="eastAsia"/>
          <w:color w:val="000000" w:themeColor="text1"/>
          <w:szCs w:val="24"/>
        </w:rPr>
        <w:t>.</w:t>
      </w:r>
    </w:p>
    <w:p w14:paraId="78564625" w14:textId="77777777" w:rsidR="00830625" w:rsidRPr="003A190D" w:rsidRDefault="00830625" w:rsidP="00B15826">
      <w:pPr>
        <w:adjustRightInd w:val="0"/>
        <w:snapToGrid w:val="0"/>
        <w:spacing w:line="320" w:lineRule="atLeast"/>
        <w:rPr>
          <w:rFonts w:cs="Arial"/>
          <w:szCs w:val="24"/>
        </w:rPr>
      </w:pPr>
    </w:p>
    <w:p w14:paraId="20CDF9CC" w14:textId="77777777" w:rsidR="00FB5AE2" w:rsidRPr="001C59A1" w:rsidRDefault="00830625" w:rsidP="00B15826">
      <w:pPr>
        <w:adjustRightInd w:val="0"/>
        <w:snapToGrid w:val="0"/>
        <w:spacing w:line="320" w:lineRule="atLeast"/>
        <w:rPr>
          <w:rFonts w:cs="Arial"/>
          <w:b/>
          <w:szCs w:val="24"/>
        </w:rPr>
      </w:pPr>
      <w:r w:rsidRPr="003A190D">
        <w:rPr>
          <w:rFonts w:cs="Arial"/>
          <w:b/>
          <w:szCs w:val="24"/>
        </w:rPr>
        <w:t>Article 6</w:t>
      </w:r>
      <w:r w:rsidR="002A05B2" w:rsidRPr="003A190D">
        <w:rPr>
          <w:rFonts w:cs="Arial"/>
          <w:b/>
          <w:szCs w:val="24"/>
        </w:rPr>
        <w:t xml:space="preserve"> </w:t>
      </w:r>
      <w:r w:rsidR="003A190D">
        <w:rPr>
          <w:rFonts w:cs="Arial"/>
          <w:b/>
          <w:szCs w:val="24"/>
        </w:rPr>
        <w:t xml:space="preserve">(Prohibition against </w:t>
      </w:r>
      <w:r w:rsidR="003A190D">
        <w:rPr>
          <w:rFonts w:cs="Arial" w:hint="eastAsia"/>
          <w:b/>
          <w:szCs w:val="24"/>
        </w:rPr>
        <w:t>P</w:t>
      </w:r>
      <w:r w:rsidR="003A190D">
        <w:rPr>
          <w:rFonts w:cs="Arial"/>
          <w:b/>
          <w:szCs w:val="24"/>
        </w:rPr>
        <w:t>rovi</w:t>
      </w:r>
      <w:r w:rsidR="003A190D">
        <w:rPr>
          <w:rFonts w:cs="Arial" w:hint="eastAsia"/>
          <w:b/>
          <w:szCs w:val="24"/>
        </w:rPr>
        <w:t>sion</w:t>
      </w:r>
      <w:r w:rsidR="003A190D">
        <w:rPr>
          <w:rFonts w:cs="Arial"/>
          <w:b/>
          <w:szCs w:val="24"/>
        </w:rPr>
        <w:t xml:space="preserve"> or </w:t>
      </w:r>
      <w:r w:rsidR="003A190D">
        <w:rPr>
          <w:rFonts w:cs="Arial" w:hint="eastAsia"/>
          <w:b/>
          <w:szCs w:val="24"/>
        </w:rPr>
        <w:t>A</w:t>
      </w:r>
      <w:r w:rsidR="003A190D">
        <w:rPr>
          <w:rFonts w:cs="Arial"/>
          <w:b/>
          <w:szCs w:val="24"/>
        </w:rPr>
        <w:t>ccept</w:t>
      </w:r>
      <w:r w:rsidR="003A190D">
        <w:rPr>
          <w:rFonts w:cs="Arial" w:hint="eastAsia"/>
          <w:b/>
          <w:szCs w:val="24"/>
        </w:rPr>
        <w:t>ance of</w:t>
      </w:r>
      <w:r w:rsidR="003A190D">
        <w:rPr>
          <w:rFonts w:cs="Arial"/>
          <w:b/>
          <w:szCs w:val="24"/>
        </w:rPr>
        <w:t xml:space="preserve"> </w:t>
      </w:r>
      <w:r w:rsidR="003A190D">
        <w:rPr>
          <w:rFonts w:cs="Arial" w:hint="eastAsia"/>
          <w:b/>
          <w:szCs w:val="24"/>
        </w:rPr>
        <w:t>I</w:t>
      </w:r>
      <w:r w:rsidR="003A190D">
        <w:rPr>
          <w:rFonts w:cs="Arial"/>
          <w:b/>
          <w:szCs w:val="24"/>
        </w:rPr>
        <w:t xml:space="preserve">mproper </w:t>
      </w:r>
      <w:r w:rsidR="003A190D">
        <w:rPr>
          <w:rFonts w:cs="Arial" w:hint="eastAsia"/>
          <w:b/>
          <w:szCs w:val="24"/>
        </w:rPr>
        <w:t>B</w:t>
      </w:r>
      <w:r w:rsidRPr="003A190D">
        <w:rPr>
          <w:rFonts w:cs="Arial"/>
          <w:b/>
          <w:szCs w:val="24"/>
        </w:rPr>
        <w:t>enefits)</w:t>
      </w:r>
    </w:p>
    <w:p w14:paraId="26BF9165" w14:textId="77777777" w:rsidR="00AD36C3" w:rsidRDefault="00AD36C3" w:rsidP="00AD36C3">
      <w:pPr>
        <w:widowControl/>
        <w:spacing w:line="320" w:lineRule="atLeast"/>
        <w:ind w:leftChars="100" w:left="240"/>
        <w:rPr>
          <w:rFonts w:ascii="Calibri" w:hAnsi="Calibri" w:cstheme="minorHAnsi"/>
        </w:rPr>
      </w:pPr>
      <w:r w:rsidRPr="00525AC7">
        <w:rPr>
          <w:rFonts w:cs="新細明體"/>
          <w:color w:val="0000FF"/>
          <w:szCs w:val="24"/>
          <w:u w:val="single"/>
        </w:rPr>
        <w:t xml:space="preserve">The Corporation is committed to comply with the highest level of ethical standard and adopts a zero-tolerance policy to prohibit any offer or acceptance of gifts. </w:t>
      </w:r>
      <w:r w:rsidRPr="00525AC7">
        <w:rPr>
          <w:rFonts w:ascii="Calibri" w:hAnsi="Calibri" w:cstheme="minorHAnsi"/>
          <w:szCs w:val="20"/>
        </w:rPr>
        <w:t>Except under one of the followi</w:t>
      </w:r>
      <w:r w:rsidRPr="0076715D">
        <w:rPr>
          <w:rFonts w:ascii="Calibri" w:hAnsi="Calibri" w:cstheme="minorHAnsi"/>
        </w:rPr>
        <w:t>ng circumstances,</w:t>
      </w:r>
      <w:r w:rsidRPr="00525AC7">
        <w:rPr>
          <w:rFonts w:ascii="Calibri" w:hAnsi="Calibri" w:cstheme="minorHAnsi"/>
          <w:color w:val="0000FF"/>
        </w:rPr>
        <w:t xml:space="preserve"> </w:t>
      </w:r>
      <w:r w:rsidRPr="00525AC7">
        <w:rPr>
          <w:rFonts w:ascii="Calibri" w:hAnsi="Calibri" w:cstheme="minorHAnsi"/>
          <w:color w:val="0000FF"/>
          <w:u w:val="single"/>
        </w:rPr>
        <w:t>all personnel of the Corporation are prohibited from</w:t>
      </w:r>
      <w:r>
        <w:rPr>
          <w:rFonts w:ascii="Calibri" w:hAnsi="Calibri" w:cstheme="minorHAnsi"/>
          <w:color w:val="0000FF"/>
        </w:rPr>
        <w:t xml:space="preserve"> </w:t>
      </w:r>
      <w:r w:rsidRPr="0076715D">
        <w:rPr>
          <w:rFonts w:ascii="Calibri" w:hAnsi="Calibri" w:cstheme="minorHAnsi"/>
        </w:rPr>
        <w:t xml:space="preserve">providing, accepting, promising, or requesting, directly or indirectly, any benefits as specified in Article </w:t>
      </w:r>
      <w:r w:rsidRPr="00525AC7">
        <w:rPr>
          <w:rFonts w:ascii="Calibri" w:hAnsi="Calibri" w:cstheme="minorHAnsi"/>
          <w:color w:val="000000" w:themeColor="text1"/>
        </w:rPr>
        <w:t>4</w:t>
      </w:r>
      <w:r>
        <w:rPr>
          <w:rFonts w:ascii="Calibri" w:hAnsi="Calibri" w:cstheme="minorHAnsi"/>
        </w:rPr>
        <w:t>:</w:t>
      </w:r>
    </w:p>
    <w:p w14:paraId="1E399D6F" w14:textId="265BF67F" w:rsidR="00AD36C3" w:rsidRPr="00CA63C3" w:rsidRDefault="00AD36C3" w:rsidP="00AD36C3">
      <w:pPr>
        <w:pStyle w:val="a9"/>
        <w:numPr>
          <w:ilvl w:val="0"/>
          <w:numId w:val="29"/>
        </w:numPr>
        <w:adjustRightInd w:val="0"/>
        <w:snapToGrid w:val="0"/>
        <w:spacing w:line="320" w:lineRule="atLeast"/>
        <w:ind w:leftChars="100" w:left="600"/>
        <w:rPr>
          <w:rFonts w:ascii="Calibri" w:hAnsi="Calibri" w:cstheme="minorHAnsi"/>
        </w:rPr>
      </w:pPr>
      <w:r w:rsidRPr="00CA63C3">
        <w:rPr>
          <w:rFonts w:ascii="Calibri" w:hAnsi="Calibri" w:cstheme="minorHAnsi"/>
        </w:rPr>
        <w:t>The conduct is undertaken to meet business needs and is in accordance with local courtesy, convention, or custom during domestic (or foreign) visits, reception of guests, promotion of business, and communication and coordination</w:t>
      </w:r>
      <w:r w:rsidRPr="002A3872">
        <w:rPr>
          <w:rFonts w:ascii="Calibri" w:hAnsi="Calibri" w:cstheme="minorHAnsi"/>
          <w:color w:val="0000FF"/>
          <w:u w:val="single"/>
        </w:rPr>
        <w:t>; however, the market</w:t>
      </w:r>
      <w:r>
        <w:rPr>
          <w:rFonts w:ascii="Calibri" w:hAnsi="Calibri" w:cstheme="minorHAnsi"/>
          <w:color w:val="0000FF"/>
          <w:u w:val="single"/>
        </w:rPr>
        <w:t xml:space="preserve"> value of such benefits shall never exceed </w:t>
      </w:r>
      <w:r w:rsidRPr="002A3872">
        <w:rPr>
          <w:rFonts w:ascii="Calibri" w:hAnsi="Calibri" w:cstheme="minorHAnsi"/>
          <w:color w:val="0000FF"/>
          <w:u w:val="single"/>
        </w:rPr>
        <w:t>NT$</w:t>
      </w:r>
      <w:r>
        <w:rPr>
          <w:rFonts w:ascii="Calibri" w:hAnsi="Calibri" w:cstheme="minorHAnsi"/>
          <w:color w:val="0000FF"/>
          <w:u w:val="single"/>
        </w:rPr>
        <w:t xml:space="preserve">800. </w:t>
      </w:r>
      <w:r w:rsidRPr="002A3872">
        <w:rPr>
          <w:rFonts w:ascii="Calibri" w:hAnsi="Calibri" w:cstheme="minorHAnsi"/>
          <w:color w:val="0000FF"/>
          <w:u w:val="single"/>
        </w:rPr>
        <w:t xml:space="preserve">The benefits received from the same </w:t>
      </w:r>
      <w:r>
        <w:rPr>
          <w:rFonts w:ascii="Calibri" w:hAnsi="Calibri" w:cstheme="minorHAnsi"/>
          <w:color w:val="0000FF"/>
          <w:u w:val="single"/>
        </w:rPr>
        <w:t>party</w:t>
      </w:r>
      <w:r w:rsidRPr="002A3872">
        <w:rPr>
          <w:rFonts w:ascii="Calibri" w:hAnsi="Calibri" w:cstheme="minorHAnsi"/>
          <w:color w:val="0000FF"/>
          <w:u w:val="single"/>
        </w:rPr>
        <w:t xml:space="preserve"> shall not exceed NT$2,000 </w:t>
      </w:r>
      <w:r w:rsidR="00AF6780">
        <w:rPr>
          <w:rFonts w:ascii="Calibri" w:hAnsi="Calibri" w:cstheme="minorHAnsi"/>
          <w:color w:val="0000FF"/>
          <w:u w:val="single"/>
        </w:rPr>
        <w:t>in any given year</w:t>
      </w:r>
      <w:r w:rsidRPr="00CA63C3">
        <w:rPr>
          <w:rFonts w:ascii="Calibri" w:hAnsi="Calibri" w:cstheme="minorHAnsi"/>
        </w:rPr>
        <w:t>.</w:t>
      </w:r>
    </w:p>
    <w:p w14:paraId="23595CF7" w14:textId="77777777" w:rsidR="00AD36C3" w:rsidRPr="00CA63C3" w:rsidRDefault="00AD36C3" w:rsidP="00AD36C3">
      <w:pPr>
        <w:pStyle w:val="a9"/>
        <w:numPr>
          <w:ilvl w:val="0"/>
          <w:numId w:val="29"/>
        </w:numPr>
        <w:adjustRightInd w:val="0"/>
        <w:snapToGrid w:val="0"/>
        <w:spacing w:line="320" w:lineRule="atLeast"/>
        <w:ind w:leftChars="107" w:left="760" w:hanging="503"/>
        <w:rPr>
          <w:rFonts w:ascii="Calibri" w:hAnsi="Calibri" w:cstheme="minorHAnsi"/>
        </w:rPr>
      </w:pPr>
      <w:r w:rsidRPr="00CA63C3">
        <w:rPr>
          <w:rFonts w:ascii="Calibri" w:hAnsi="Calibri" w:cstheme="minorHAnsi"/>
        </w:rPr>
        <w:t xml:space="preserve">The conduct has its basis in ordinary social activities that are attended or others are invited </w:t>
      </w:r>
      <w:r w:rsidRPr="00CA63C3">
        <w:rPr>
          <w:rFonts w:ascii="Calibri" w:hAnsi="Calibri" w:cstheme="minorHAnsi"/>
        </w:rPr>
        <w:lastRenderedPageBreak/>
        <w:t>to hold in line with accepted social custom, commercial purposes, or developing relationships.</w:t>
      </w:r>
    </w:p>
    <w:p w14:paraId="36504350" w14:textId="77777777" w:rsidR="00AD36C3" w:rsidRPr="00CA63C3" w:rsidRDefault="00AD36C3" w:rsidP="00AD36C3">
      <w:pPr>
        <w:pStyle w:val="a9"/>
        <w:numPr>
          <w:ilvl w:val="0"/>
          <w:numId w:val="29"/>
        </w:numPr>
        <w:adjustRightInd w:val="0"/>
        <w:snapToGrid w:val="0"/>
        <w:spacing w:line="320" w:lineRule="atLeast"/>
        <w:ind w:left="840"/>
        <w:rPr>
          <w:rFonts w:ascii="Calibri" w:hAnsi="Calibri" w:cstheme="minorHAnsi"/>
        </w:rPr>
      </w:pPr>
      <w:r w:rsidRPr="00CA63C3">
        <w:rPr>
          <w:rFonts w:ascii="Calibri" w:hAnsi="Calibri" w:cstheme="minorHAnsi"/>
        </w:rPr>
        <w:t>Invitations to guests or attendance at commercial activities or factory visits in relation to business needs, when the method of fee payment, number of participants, class of accommodations, and the time period for the event or visit have been specified in advance.</w:t>
      </w:r>
    </w:p>
    <w:p w14:paraId="40333283" w14:textId="77777777" w:rsidR="00AD36C3" w:rsidRPr="00CA63C3" w:rsidRDefault="00AD36C3" w:rsidP="00AD36C3">
      <w:pPr>
        <w:pStyle w:val="a9"/>
        <w:numPr>
          <w:ilvl w:val="0"/>
          <w:numId w:val="29"/>
        </w:numPr>
        <w:adjustRightInd w:val="0"/>
        <w:snapToGrid w:val="0"/>
        <w:spacing w:line="320" w:lineRule="atLeast"/>
        <w:ind w:left="840"/>
        <w:rPr>
          <w:rFonts w:ascii="Calibri" w:hAnsi="Calibri" w:cstheme="minorHAnsi"/>
        </w:rPr>
      </w:pPr>
      <w:r w:rsidRPr="00CA63C3">
        <w:rPr>
          <w:rFonts w:ascii="Calibri" w:hAnsi="Calibri" w:cstheme="minorHAnsi"/>
        </w:rPr>
        <w:t>Attendance at folk festivals that are open to and invite the attendance of the general public.</w:t>
      </w:r>
    </w:p>
    <w:p w14:paraId="072590AD" w14:textId="77777777" w:rsidR="00AD36C3" w:rsidRPr="00CA63C3" w:rsidRDefault="00AD36C3" w:rsidP="00AD36C3">
      <w:pPr>
        <w:pStyle w:val="a9"/>
        <w:numPr>
          <w:ilvl w:val="0"/>
          <w:numId w:val="29"/>
        </w:numPr>
        <w:adjustRightInd w:val="0"/>
        <w:snapToGrid w:val="0"/>
        <w:spacing w:line="320" w:lineRule="atLeast"/>
        <w:ind w:left="840"/>
        <w:rPr>
          <w:rFonts w:ascii="Calibri" w:hAnsi="Calibri" w:cstheme="minorHAnsi"/>
        </w:rPr>
      </w:pPr>
      <w:r w:rsidRPr="00CA63C3">
        <w:rPr>
          <w:rFonts w:ascii="Calibri" w:hAnsi="Calibri" w:cstheme="minorHAnsi"/>
        </w:rPr>
        <w:t>Rewards, emergency assistance, condolence payments, or honorariums from the management.</w:t>
      </w:r>
    </w:p>
    <w:p w14:paraId="7685E310" w14:textId="77777777" w:rsidR="00AD36C3" w:rsidRDefault="00AD36C3" w:rsidP="00AD36C3">
      <w:pPr>
        <w:pStyle w:val="a9"/>
        <w:numPr>
          <w:ilvl w:val="0"/>
          <w:numId w:val="29"/>
        </w:numPr>
        <w:adjustRightInd w:val="0"/>
        <w:snapToGrid w:val="0"/>
        <w:spacing w:line="320" w:lineRule="atLeast"/>
        <w:ind w:left="840"/>
        <w:rPr>
          <w:rFonts w:ascii="Calibri" w:hAnsi="Calibri" w:cstheme="minorHAnsi"/>
        </w:rPr>
      </w:pPr>
      <w:r w:rsidRPr="001C59A1">
        <w:rPr>
          <w:rFonts w:ascii="Calibri" w:hAnsi="Calibri" w:cstheme="minorHAnsi"/>
        </w:rPr>
        <w:t xml:space="preserve">Property </w:t>
      </w:r>
      <w:r w:rsidRPr="006D48E7">
        <w:rPr>
          <w:rFonts w:ascii="Calibri" w:hAnsi="Calibri" w:cstheme="minorHAnsi"/>
          <w:color w:val="0000FF"/>
          <w:u w:val="single"/>
        </w:rPr>
        <w:t>offered by</w:t>
      </w:r>
      <w:r>
        <w:rPr>
          <w:rFonts w:ascii="Calibri" w:hAnsi="Calibri" w:cstheme="minorHAnsi"/>
          <w:color w:val="0000FF"/>
          <w:u w:val="single"/>
        </w:rPr>
        <w:t xml:space="preserve"> external business operators for </w:t>
      </w:r>
      <w:r w:rsidRPr="006D48E7">
        <w:rPr>
          <w:rFonts w:ascii="Calibri" w:hAnsi="Calibri" w:cstheme="minorHAnsi"/>
          <w:color w:val="0000FF"/>
          <w:u w:val="single"/>
        </w:rPr>
        <w:t>congratulations</w:t>
      </w:r>
      <w:r>
        <w:rPr>
          <w:rFonts w:ascii="Calibri" w:hAnsi="Calibri" w:cstheme="minorHAnsi"/>
          <w:color w:val="0000FF"/>
          <w:u w:val="single"/>
        </w:rPr>
        <w:t xml:space="preserve">, aid or </w:t>
      </w:r>
      <w:r w:rsidRPr="006D48E7">
        <w:rPr>
          <w:rFonts w:ascii="Calibri" w:hAnsi="Calibri" w:cstheme="minorHAnsi"/>
          <w:color w:val="0000FF"/>
          <w:u w:val="single"/>
        </w:rPr>
        <w:t>condolences</w:t>
      </w:r>
      <w:r>
        <w:rPr>
          <w:rFonts w:ascii="Calibri" w:hAnsi="Calibri" w:cstheme="minorHAnsi"/>
        </w:rPr>
        <w:t xml:space="preserve"> </w:t>
      </w:r>
      <w:r w:rsidRPr="001C59A1">
        <w:rPr>
          <w:rFonts w:ascii="Calibri" w:hAnsi="Calibri" w:cstheme="minorHAnsi"/>
        </w:rPr>
        <w:t>with a mark</w:t>
      </w:r>
      <w:r w:rsidRPr="00CE465D">
        <w:rPr>
          <w:rFonts w:ascii="Calibri" w:hAnsi="Calibri" w:cstheme="minorHAnsi"/>
          <w:color w:val="000000" w:themeColor="text1"/>
        </w:rPr>
        <w:t>et value</w:t>
      </w:r>
      <w:r w:rsidRPr="006D48E7">
        <w:rPr>
          <w:rFonts w:ascii="Calibri" w:hAnsi="Calibri" w:cstheme="minorHAnsi"/>
          <w:color w:val="0000FF"/>
          <w:u w:val="single"/>
        </w:rPr>
        <w:t xml:space="preserve"> in excess of NT$</w:t>
      </w:r>
      <w:r>
        <w:rPr>
          <w:rFonts w:ascii="Calibri" w:hAnsi="Calibri" w:cstheme="minorHAnsi"/>
          <w:color w:val="0000FF"/>
          <w:u w:val="single"/>
        </w:rPr>
        <w:t>15</w:t>
      </w:r>
      <w:r w:rsidRPr="006D48E7">
        <w:rPr>
          <w:rFonts w:ascii="Calibri" w:hAnsi="Calibri" w:cstheme="minorHAnsi" w:hint="eastAsia"/>
          <w:color w:val="0000FF"/>
          <w:u w:val="single"/>
        </w:rPr>
        <w:t>00</w:t>
      </w:r>
      <w:r w:rsidRPr="00CE465D">
        <w:rPr>
          <w:rFonts w:ascii="Calibri" w:hAnsi="Calibri" w:cstheme="minorHAnsi"/>
          <w:color w:val="000000" w:themeColor="text1"/>
        </w:rPr>
        <w:t xml:space="preserve"> received</w:t>
      </w:r>
      <w:r w:rsidRPr="006D48E7">
        <w:rPr>
          <w:rFonts w:ascii="Calibri" w:hAnsi="Calibri" w:cstheme="minorHAnsi"/>
          <w:color w:val="0000FF"/>
        </w:rPr>
        <w:t xml:space="preserve"> </w:t>
      </w:r>
      <w:r w:rsidRPr="006D48E7">
        <w:rPr>
          <w:rFonts w:ascii="Calibri" w:hAnsi="Calibri" w:cstheme="minorHAnsi"/>
          <w:color w:val="0000FF"/>
          <w:u w:val="single"/>
        </w:rPr>
        <w:t>by p</w:t>
      </w:r>
      <w:r w:rsidRPr="00525AC7">
        <w:rPr>
          <w:rFonts w:ascii="Calibri" w:hAnsi="Calibri" w:cstheme="minorHAnsi"/>
          <w:color w:val="0000FF"/>
          <w:u w:val="single"/>
        </w:rPr>
        <w:t>ersonnel of the Corporation</w:t>
      </w:r>
      <w:r w:rsidRPr="00CE465D">
        <w:rPr>
          <w:rFonts w:ascii="Calibri" w:hAnsi="Calibri" w:cstheme="minorHAnsi"/>
          <w:color w:val="000000" w:themeColor="text1"/>
        </w:rPr>
        <w:t xml:space="preserve"> due to</w:t>
      </w:r>
      <w:r>
        <w:rPr>
          <w:rFonts w:ascii="Calibri" w:hAnsi="Calibri" w:cstheme="minorHAnsi"/>
          <w:color w:val="000000" w:themeColor="text1"/>
        </w:rPr>
        <w:t xml:space="preserve"> </w:t>
      </w:r>
      <w:r w:rsidRPr="00CE465D">
        <w:rPr>
          <w:rFonts w:ascii="Calibri" w:hAnsi="Calibri" w:cstheme="minorHAnsi"/>
          <w:color w:val="000000" w:themeColor="text1"/>
        </w:rPr>
        <w:t>assumption of a position, promotion, retirement, or the injury, illness, or death of the recipient or the recipient's spouse or lineal relative</w:t>
      </w:r>
      <w:r w:rsidRPr="00CE465D">
        <w:rPr>
          <w:rFonts w:ascii="Calibri" w:hAnsi="Calibri" w:cstheme="minorHAnsi" w:hint="eastAsia"/>
          <w:color w:val="000000" w:themeColor="text1"/>
        </w:rPr>
        <w:t xml:space="preserve"> shall be </w:t>
      </w:r>
      <w:r w:rsidRPr="00CE465D">
        <w:rPr>
          <w:rFonts w:ascii="Calibri" w:hAnsi="Calibri" w:cstheme="minorHAnsi"/>
          <w:color w:val="000000" w:themeColor="text1"/>
        </w:rPr>
        <w:t xml:space="preserve">subject to prior approval of the </w:t>
      </w:r>
      <w:r w:rsidRPr="00CE465D">
        <w:rPr>
          <w:rFonts w:ascii="Calibri" w:hAnsi="Calibri" w:cstheme="minorHAnsi" w:hint="eastAsia"/>
          <w:color w:val="000000" w:themeColor="text1"/>
        </w:rPr>
        <w:t>responsible unit</w:t>
      </w:r>
      <w:r w:rsidRPr="00CE465D">
        <w:rPr>
          <w:rFonts w:ascii="Calibri" w:hAnsi="Calibri" w:cstheme="minorHAnsi"/>
          <w:color w:val="000000" w:themeColor="text1"/>
        </w:rPr>
        <w:t xml:space="preserve">. In the event that the </w:t>
      </w:r>
      <w:r w:rsidRPr="00CE465D">
        <w:rPr>
          <w:rFonts w:ascii="Calibri" w:hAnsi="Calibri" w:cstheme="minorHAnsi" w:hint="eastAsia"/>
          <w:color w:val="000000" w:themeColor="text1"/>
        </w:rPr>
        <w:t>property is received due to no liability reason,</w:t>
      </w:r>
      <w:r w:rsidRPr="00CE465D">
        <w:rPr>
          <w:rFonts w:ascii="Calibri" w:hAnsi="Calibri" w:cstheme="minorHAnsi"/>
          <w:color w:val="000000" w:themeColor="text1"/>
        </w:rPr>
        <w:t xml:space="preserve"> it shall </w:t>
      </w:r>
      <w:r w:rsidRPr="00CE465D">
        <w:rPr>
          <w:rFonts w:ascii="Calibri" w:hAnsi="Calibri" w:cstheme="minorHAnsi" w:hint="eastAsia"/>
          <w:color w:val="000000" w:themeColor="text1"/>
        </w:rPr>
        <w:t xml:space="preserve">be </w:t>
      </w:r>
      <w:r w:rsidRPr="00CE465D">
        <w:rPr>
          <w:rFonts w:ascii="Calibri" w:hAnsi="Calibri" w:cstheme="minorHAnsi"/>
          <w:color w:val="000000" w:themeColor="text1"/>
        </w:rPr>
        <w:t>report</w:t>
      </w:r>
      <w:r w:rsidRPr="00CE465D">
        <w:rPr>
          <w:rFonts w:ascii="Calibri" w:hAnsi="Calibri" w:cstheme="minorHAnsi" w:hint="eastAsia"/>
          <w:color w:val="000000" w:themeColor="text1"/>
        </w:rPr>
        <w:t>ed to</w:t>
      </w:r>
      <w:r w:rsidRPr="00CE465D">
        <w:rPr>
          <w:rFonts w:ascii="Calibri" w:hAnsi="Calibri" w:cstheme="minorHAnsi"/>
          <w:color w:val="000000" w:themeColor="text1"/>
        </w:rPr>
        <w:t xml:space="preserve"> </w:t>
      </w:r>
      <w:r w:rsidRPr="00CE465D">
        <w:rPr>
          <w:rFonts w:ascii="Calibri" w:hAnsi="Calibri" w:cstheme="minorHAnsi" w:hint="eastAsia"/>
          <w:color w:val="000000" w:themeColor="text1"/>
        </w:rPr>
        <w:t>responsible</w:t>
      </w:r>
      <w:r w:rsidRPr="00CE465D">
        <w:rPr>
          <w:rFonts w:ascii="Calibri" w:hAnsi="Calibri" w:cstheme="minorHAnsi"/>
          <w:color w:val="000000" w:themeColor="text1"/>
        </w:rPr>
        <w:t xml:space="preserve"> unit for ratificati</w:t>
      </w:r>
      <w:r w:rsidRPr="001C59A1">
        <w:rPr>
          <w:rFonts w:ascii="Calibri" w:hAnsi="Calibri" w:cstheme="minorHAnsi"/>
        </w:rPr>
        <w:t>on afterwards.</w:t>
      </w:r>
    </w:p>
    <w:p w14:paraId="13FA64BD" w14:textId="57050461" w:rsidR="00830625" w:rsidRPr="00AD36C3" w:rsidRDefault="00AD36C3" w:rsidP="00AD36C3">
      <w:pPr>
        <w:pStyle w:val="a9"/>
        <w:numPr>
          <w:ilvl w:val="0"/>
          <w:numId w:val="29"/>
        </w:numPr>
        <w:adjustRightInd w:val="0"/>
        <w:snapToGrid w:val="0"/>
        <w:spacing w:line="320" w:lineRule="atLeast"/>
        <w:ind w:left="840"/>
        <w:rPr>
          <w:rFonts w:ascii="Calibri" w:hAnsi="Calibri" w:cstheme="minorHAnsi"/>
          <w:color w:val="000000" w:themeColor="text1"/>
        </w:rPr>
      </w:pPr>
      <w:r w:rsidRPr="00AD36C3">
        <w:rPr>
          <w:rFonts w:ascii="Calibri" w:hAnsi="Calibri" w:cstheme="minorHAnsi"/>
          <w:color w:val="000000" w:themeColor="text1"/>
        </w:rPr>
        <w:t>Other conduct that complies with the rules of the Corporation.</w:t>
      </w:r>
    </w:p>
    <w:p w14:paraId="07F76873" w14:textId="77777777" w:rsidR="00830625" w:rsidRPr="0076715D" w:rsidRDefault="00830625" w:rsidP="00B15826">
      <w:pPr>
        <w:adjustRightInd w:val="0"/>
        <w:snapToGrid w:val="0"/>
        <w:spacing w:line="320" w:lineRule="atLeast"/>
        <w:rPr>
          <w:rFonts w:ascii="Calibri" w:hAnsi="Calibri" w:cstheme="minorHAnsi"/>
        </w:rPr>
      </w:pPr>
    </w:p>
    <w:p w14:paraId="396EC9B0" w14:textId="77777777" w:rsidR="00FB5AE2" w:rsidRPr="009260A2" w:rsidRDefault="00830625" w:rsidP="00B15826">
      <w:pPr>
        <w:adjustRightInd w:val="0"/>
        <w:snapToGrid w:val="0"/>
        <w:spacing w:line="320" w:lineRule="atLeast"/>
        <w:rPr>
          <w:rFonts w:ascii="Calibri" w:hAnsi="Calibri" w:cstheme="minorHAnsi"/>
          <w:b/>
        </w:rPr>
      </w:pPr>
      <w:r w:rsidRPr="009260A2">
        <w:rPr>
          <w:rFonts w:ascii="Calibri" w:hAnsi="Calibri" w:cstheme="minorHAnsi"/>
          <w:b/>
        </w:rPr>
        <w:t>Article 7</w:t>
      </w:r>
      <w:r w:rsidR="005658A0" w:rsidRPr="009260A2">
        <w:rPr>
          <w:rFonts w:ascii="Calibri" w:hAnsi="Calibri" w:cstheme="minorHAnsi"/>
          <w:b/>
        </w:rPr>
        <w:t xml:space="preserve"> </w:t>
      </w:r>
      <w:r w:rsidRPr="009260A2">
        <w:rPr>
          <w:rFonts w:ascii="Calibri" w:hAnsi="Calibri" w:cstheme="minorHAnsi"/>
          <w:b/>
        </w:rPr>
        <w:t xml:space="preserve">(Procedures for </w:t>
      </w:r>
      <w:r w:rsidR="002824B5">
        <w:rPr>
          <w:rFonts w:ascii="Calibri" w:hAnsi="Calibri" w:cstheme="minorHAnsi" w:hint="eastAsia"/>
          <w:b/>
        </w:rPr>
        <w:t>H</w:t>
      </w:r>
      <w:r w:rsidR="002824B5">
        <w:rPr>
          <w:rFonts w:ascii="Calibri" w:hAnsi="Calibri" w:cstheme="minorHAnsi"/>
          <w:b/>
        </w:rPr>
        <w:t xml:space="preserve">andling the </w:t>
      </w:r>
      <w:r w:rsidR="002824B5">
        <w:rPr>
          <w:rFonts w:ascii="Calibri" w:hAnsi="Calibri" w:cstheme="minorHAnsi" w:hint="eastAsia"/>
          <w:b/>
        </w:rPr>
        <w:t>A</w:t>
      </w:r>
      <w:r w:rsidR="002824B5">
        <w:rPr>
          <w:rFonts w:ascii="Calibri" w:hAnsi="Calibri" w:cstheme="minorHAnsi"/>
          <w:b/>
        </w:rPr>
        <w:t xml:space="preserve">cceptance of </w:t>
      </w:r>
      <w:r w:rsidR="002824B5">
        <w:rPr>
          <w:rFonts w:ascii="Calibri" w:hAnsi="Calibri" w:cstheme="minorHAnsi" w:hint="eastAsia"/>
          <w:b/>
        </w:rPr>
        <w:t>I</w:t>
      </w:r>
      <w:r w:rsidR="002824B5">
        <w:rPr>
          <w:rFonts w:ascii="Calibri" w:hAnsi="Calibri" w:cstheme="minorHAnsi"/>
          <w:b/>
        </w:rPr>
        <w:t xml:space="preserve">mproper </w:t>
      </w:r>
      <w:r w:rsidR="002824B5">
        <w:rPr>
          <w:rFonts w:ascii="Calibri" w:hAnsi="Calibri" w:cstheme="minorHAnsi" w:hint="eastAsia"/>
          <w:b/>
        </w:rPr>
        <w:t>B</w:t>
      </w:r>
      <w:r w:rsidRPr="009260A2">
        <w:rPr>
          <w:rFonts w:ascii="Calibri" w:hAnsi="Calibri" w:cstheme="minorHAnsi"/>
          <w:b/>
        </w:rPr>
        <w:t>enefits)</w:t>
      </w:r>
    </w:p>
    <w:p w14:paraId="6A3C2A78" w14:textId="77777777" w:rsidR="00830625" w:rsidRPr="0076715D" w:rsidRDefault="00830625" w:rsidP="00D22020">
      <w:pPr>
        <w:adjustRightInd w:val="0"/>
        <w:snapToGrid w:val="0"/>
        <w:spacing w:line="320" w:lineRule="atLeast"/>
        <w:ind w:leftChars="100" w:left="240"/>
        <w:rPr>
          <w:rFonts w:ascii="Calibri" w:hAnsi="Calibri" w:cstheme="minorHAnsi"/>
        </w:rPr>
      </w:pPr>
      <w:r w:rsidRPr="0076715D">
        <w:rPr>
          <w:rFonts w:ascii="Calibri" w:hAnsi="Calibri" w:cstheme="minorHAnsi"/>
        </w:rPr>
        <w:t>Except under any of the circumstances set forth in the preceding article, when any personnel of th</w:t>
      </w:r>
      <w:r w:rsidR="00C1023A" w:rsidRPr="0076715D">
        <w:rPr>
          <w:rFonts w:ascii="Calibri" w:hAnsi="Calibri" w:cstheme="minorHAnsi"/>
        </w:rPr>
        <w:t>e</w:t>
      </w:r>
      <w:r w:rsidRPr="0076715D">
        <w:rPr>
          <w:rFonts w:ascii="Calibri" w:hAnsi="Calibri" w:cstheme="minorHAnsi"/>
        </w:rPr>
        <w:t xml:space="preserve"> Corporation are provided with or are promised, either directly or indirectly, </w:t>
      </w:r>
      <w:r w:rsidRPr="00D22020">
        <w:rPr>
          <w:rFonts w:ascii="Calibri" w:hAnsi="Calibri" w:cstheme="minorHAnsi"/>
        </w:rPr>
        <w:t>any benefits as specified in Article 4</w:t>
      </w:r>
      <w:r w:rsidRPr="0076715D">
        <w:rPr>
          <w:rFonts w:ascii="Calibri" w:hAnsi="Calibri" w:cstheme="minorHAnsi"/>
        </w:rPr>
        <w:t xml:space="preserve"> by a third party, the matter shall be handled in accordance with the following procedures:</w:t>
      </w:r>
    </w:p>
    <w:p w14:paraId="21362D04" w14:textId="77777777" w:rsidR="00830625" w:rsidRPr="00EC0C29" w:rsidRDefault="00830625" w:rsidP="00694FF4">
      <w:pPr>
        <w:pStyle w:val="a9"/>
        <w:numPr>
          <w:ilvl w:val="0"/>
          <w:numId w:val="9"/>
        </w:numPr>
        <w:adjustRightInd w:val="0"/>
        <w:snapToGrid w:val="0"/>
        <w:spacing w:line="320" w:lineRule="atLeast"/>
        <w:ind w:leftChars="0"/>
        <w:rPr>
          <w:rFonts w:ascii="Calibri" w:hAnsi="Calibri" w:cstheme="minorHAnsi"/>
        </w:rPr>
      </w:pPr>
      <w:r w:rsidRPr="00EC0C29">
        <w:rPr>
          <w:rFonts w:ascii="Calibri" w:hAnsi="Calibri" w:cstheme="minorHAnsi"/>
        </w:rPr>
        <w:t>If there is no relationship of interest between the party providing or offering the benefit and the official duties of th</w:t>
      </w:r>
      <w:r w:rsidR="00C1023A" w:rsidRPr="00EC0C29">
        <w:rPr>
          <w:rFonts w:ascii="Calibri" w:hAnsi="Calibri" w:cstheme="minorHAnsi"/>
        </w:rPr>
        <w:t>e</w:t>
      </w:r>
      <w:r w:rsidRPr="00EC0C29">
        <w:rPr>
          <w:rFonts w:ascii="Calibri" w:hAnsi="Calibri" w:cstheme="minorHAnsi"/>
        </w:rPr>
        <w:t xml:space="preserve"> Corporation's personnel, the personnel shall report to their immediate supervisor within 3 days from the acceptance of the benefit, and the responsible unit shall be notified.</w:t>
      </w:r>
    </w:p>
    <w:p w14:paraId="3669A9C0" w14:textId="77777777" w:rsidR="00830625" w:rsidRPr="00EC0C29" w:rsidRDefault="00830625" w:rsidP="00AE55E2">
      <w:pPr>
        <w:pStyle w:val="a9"/>
        <w:numPr>
          <w:ilvl w:val="0"/>
          <w:numId w:val="9"/>
        </w:numPr>
        <w:adjustRightInd w:val="0"/>
        <w:snapToGrid w:val="0"/>
        <w:spacing w:line="320" w:lineRule="atLeast"/>
        <w:ind w:leftChars="100"/>
        <w:rPr>
          <w:rFonts w:ascii="Calibri" w:hAnsi="Calibri" w:cstheme="minorHAnsi"/>
        </w:rPr>
      </w:pPr>
      <w:r w:rsidRPr="00EC0C29">
        <w:rPr>
          <w:rFonts w:ascii="Calibri" w:hAnsi="Calibri" w:cstheme="minorHAnsi"/>
        </w:rPr>
        <w:t>If a relationship of interest does exist between the party providing or offering the benefit and the official duties of th</w:t>
      </w:r>
      <w:r w:rsidR="00C1023A" w:rsidRPr="00EC0C29">
        <w:rPr>
          <w:rFonts w:ascii="Calibri" w:hAnsi="Calibri" w:cstheme="minorHAnsi"/>
        </w:rPr>
        <w:t>e</w:t>
      </w:r>
      <w:r w:rsidRPr="00EC0C29">
        <w:rPr>
          <w:rFonts w:ascii="Calibri" w:hAnsi="Calibri" w:cstheme="minorHAnsi"/>
        </w:rPr>
        <w:t xml:space="preserve"> Corporation's personnel, the personnel shall return or refuse the benefit, and shall report to his or her immediate supervisor and notify the responsible unit. When the benefit cannot be returned, then within 3 days from the acceptance of the benefit, the personnel shall refer the matter to the responsible unit for handling.</w:t>
      </w:r>
    </w:p>
    <w:p w14:paraId="0EA2068A" w14:textId="77777777" w:rsidR="00830625" w:rsidRPr="0076715D" w:rsidRDefault="00830625" w:rsidP="00D22020">
      <w:pPr>
        <w:adjustRightInd w:val="0"/>
        <w:snapToGrid w:val="0"/>
        <w:spacing w:line="320" w:lineRule="atLeast"/>
        <w:ind w:leftChars="100" w:left="240"/>
        <w:rPr>
          <w:rFonts w:ascii="Calibri" w:hAnsi="Calibri" w:cstheme="minorHAnsi"/>
        </w:rPr>
      </w:pPr>
      <w:r w:rsidRPr="0076715D">
        <w:rPr>
          <w:rFonts w:ascii="Calibri" w:hAnsi="Calibri" w:cstheme="minorHAnsi"/>
        </w:rPr>
        <w:t>"A relationship of interest between the party providing or offering the benefit and the official duties of th</w:t>
      </w:r>
      <w:r w:rsidR="00C1023A" w:rsidRPr="0076715D">
        <w:rPr>
          <w:rFonts w:ascii="Calibri" w:hAnsi="Calibri" w:cstheme="minorHAnsi"/>
        </w:rPr>
        <w:t>e</w:t>
      </w:r>
      <w:r w:rsidRPr="0076715D">
        <w:rPr>
          <w:rFonts w:ascii="Calibri" w:hAnsi="Calibri" w:cstheme="minorHAnsi"/>
        </w:rPr>
        <w:t xml:space="preserve"> Corporation's personnel," as referred to in the preceding paragraph, refers to one of the following circumstances:</w:t>
      </w:r>
    </w:p>
    <w:p w14:paraId="78E1A329" w14:textId="77777777" w:rsidR="00830625" w:rsidRPr="00EC0C29" w:rsidRDefault="00830625" w:rsidP="00694FF4">
      <w:pPr>
        <w:pStyle w:val="a9"/>
        <w:numPr>
          <w:ilvl w:val="0"/>
          <w:numId w:val="10"/>
        </w:numPr>
        <w:adjustRightInd w:val="0"/>
        <w:snapToGrid w:val="0"/>
        <w:spacing w:line="320" w:lineRule="atLeast"/>
        <w:ind w:leftChars="0"/>
        <w:rPr>
          <w:rFonts w:ascii="Calibri" w:hAnsi="Calibri" w:cstheme="minorHAnsi"/>
        </w:rPr>
      </w:pPr>
      <w:r w:rsidRPr="00EC0C29">
        <w:rPr>
          <w:rFonts w:ascii="Calibri" w:hAnsi="Calibri" w:cstheme="minorHAnsi"/>
        </w:rPr>
        <w:t>When the two parties have commercial dealings, a relationship of direction and supervision, or subsidies (or rewards) for expenses.</w:t>
      </w:r>
    </w:p>
    <w:p w14:paraId="033D6398" w14:textId="77777777" w:rsidR="00830625" w:rsidRPr="00EC0C29" w:rsidRDefault="00830625" w:rsidP="00AE55E2">
      <w:pPr>
        <w:pStyle w:val="a9"/>
        <w:numPr>
          <w:ilvl w:val="0"/>
          <w:numId w:val="10"/>
        </w:numPr>
        <w:adjustRightInd w:val="0"/>
        <w:snapToGrid w:val="0"/>
        <w:spacing w:line="320" w:lineRule="atLeast"/>
        <w:ind w:leftChars="100"/>
        <w:rPr>
          <w:rFonts w:ascii="Calibri" w:hAnsi="Calibri" w:cstheme="minorHAnsi"/>
        </w:rPr>
      </w:pPr>
      <w:r w:rsidRPr="00EC0C29">
        <w:rPr>
          <w:rFonts w:ascii="Calibri" w:hAnsi="Calibri" w:cstheme="minorHAnsi"/>
        </w:rPr>
        <w:t>When a contracting, trading, or other contractual relationship is being sought, is in progress, or has been established.</w:t>
      </w:r>
    </w:p>
    <w:p w14:paraId="65226FE5" w14:textId="77777777" w:rsidR="00830625" w:rsidRPr="00EC0C29" w:rsidRDefault="00830625" w:rsidP="00AE55E2">
      <w:pPr>
        <w:pStyle w:val="a9"/>
        <w:numPr>
          <w:ilvl w:val="0"/>
          <w:numId w:val="10"/>
        </w:numPr>
        <w:adjustRightInd w:val="0"/>
        <w:snapToGrid w:val="0"/>
        <w:spacing w:line="320" w:lineRule="atLeast"/>
        <w:ind w:leftChars="100"/>
        <w:rPr>
          <w:rFonts w:ascii="Calibri" w:hAnsi="Calibri" w:cstheme="minorHAnsi"/>
        </w:rPr>
      </w:pPr>
      <w:r w:rsidRPr="00EC0C29">
        <w:rPr>
          <w:rFonts w:ascii="Calibri" w:hAnsi="Calibri" w:cstheme="minorHAnsi"/>
        </w:rPr>
        <w:t>Other circumstances in which a decision regarding th</w:t>
      </w:r>
      <w:r w:rsidR="00C1023A" w:rsidRPr="00EC0C29">
        <w:rPr>
          <w:rFonts w:ascii="Calibri" w:hAnsi="Calibri" w:cstheme="minorHAnsi"/>
        </w:rPr>
        <w:t>e</w:t>
      </w:r>
      <w:r w:rsidRPr="00EC0C29">
        <w:rPr>
          <w:rFonts w:ascii="Calibri" w:hAnsi="Calibri" w:cstheme="minorHAnsi"/>
        </w:rPr>
        <w:t xml:space="preserve"> Corporation's business, or the execution or non-execution of business, will result in a beneficial or adverse impact.</w:t>
      </w:r>
    </w:p>
    <w:p w14:paraId="752B8E70" w14:textId="77777777" w:rsidR="00830625" w:rsidRPr="0076715D" w:rsidRDefault="00830625" w:rsidP="00D22020">
      <w:pPr>
        <w:adjustRightInd w:val="0"/>
        <w:snapToGrid w:val="0"/>
        <w:spacing w:line="320" w:lineRule="atLeast"/>
        <w:ind w:leftChars="100" w:left="240"/>
        <w:rPr>
          <w:rFonts w:ascii="Calibri" w:hAnsi="Calibri" w:cstheme="minorHAnsi"/>
        </w:rPr>
      </w:pPr>
      <w:r w:rsidRPr="0076715D">
        <w:rPr>
          <w:rFonts w:ascii="Calibri" w:hAnsi="Calibri" w:cstheme="minorHAnsi"/>
        </w:rPr>
        <w:t>The responsible unit of th</w:t>
      </w:r>
      <w:r w:rsidR="00C1023A" w:rsidRPr="0076715D">
        <w:rPr>
          <w:rFonts w:ascii="Calibri" w:hAnsi="Calibri" w:cstheme="minorHAnsi"/>
        </w:rPr>
        <w:t>e</w:t>
      </w:r>
      <w:r w:rsidRPr="0076715D">
        <w:rPr>
          <w:rFonts w:ascii="Calibri" w:hAnsi="Calibri" w:cstheme="minorHAnsi"/>
        </w:rPr>
        <w:t xml:space="preserve"> Corporation shall make a proposal, based on the nature and value of the benefit under paragraph 1, that it be returned, accepted on payment, given to the public, </w:t>
      </w:r>
      <w:r w:rsidRPr="0076715D">
        <w:rPr>
          <w:rFonts w:ascii="Calibri" w:hAnsi="Calibri" w:cstheme="minorHAnsi"/>
        </w:rPr>
        <w:lastRenderedPageBreak/>
        <w:t>donated to charity, or handled in another appropriate manner. The proposal shall be implemented after being reported</w:t>
      </w:r>
      <w:r w:rsidRPr="0082204A">
        <w:rPr>
          <w:rFonts w:ascii="Calibri" w:hAnsi="Calibri" w:cstheme="minorHAnsi"/>
        </w:rPr>
        <w:t xml:space="preserve"> </w:t>
      </w:r>
      <w:r w:rsidR="003E04D3" w:rsidRPr="0082204A">
        <w:rPr>
          <w:rFonts w:ascii="Calibri" w:hAnsi="Calibri" w:cstheme="minorHAnsi" w:hint="eastAsia"/>
        </w:rPr>
        <w:t>to</w:t>
      </w:r>
      <w:r w:rsidR="003E04D3">
        <w:rPr>
          <w:rFonts w:ascii="Calibri" w:hAnsi="Calibri" w:cstheme="minorHAnsi" w:hint="eastAsia"/>
        </w:rPr>
        <w:t xml:space="preserve"> </w:t>
      </w:r>
      <w:r w:rsidRPr="0076715D">
        <w:rPr>
          <w:rFonts w:ascii="Calibri" w:hAnsi="Calibri" w:cstheme="minorHAnsi"/>
        </w:rPr>
        <w:t>and approved</w:t>
      </w:r>
      <w:r w:rsidR="003E04D3">
        <w:rPr>
          <w:rFonts w:ascii="Calibri" w:hAnsi="Calibri" w:cstheme="minorHAnsi" w:hint="eastAsia"/>
        </w:rPr>
        <w:t xml:space="preserve"> </w:t>
      </w:r>
      <w:r w:rsidR="003E04D3" w:rsidRPr="0082204A">
        <w:rPr>
          <w:rFonts w:ascii="Calibri" w:hAnsi="Calibri" w:cstheme="minorHAnsi" w:hint="eastAsia"/>
        </w:rPr>
        <w:t xml:space="preserve">by </w:t>
      </w:r>
      <w:r w:rsidR="000431BB" w:rsidRPr="0082204A">
        <w:rPr>
          <w:rFonts w:ascii="Calibri" w:hAnsi="Calibri" w:cstheme="minorHAnsi" w:hint="eastAsia"/>
        </w:rPr>
        <w:t>the President</w:t>
      </w:r>
      <w:r w:rsidRPr="000431BB">
        <w:rPr>
          <w:rFonts w:ascii="Calibri" w:hAnsi="Calibri" w:cstheme="minorHAnsi"/>
        </w:rPr>
        <w:t>.</w:t>
      </w:r>
    </w:p>
    <w:p w14:paraId="23046543" w14:textId="77777777" w:rsidR="00830625" w:rsidRPr="0076715D" w:rsidRDefault="00830625" w:rsidP="00B15826">
      <w:pPr>
        <w:adjustRightInd w:val="0"/>
        <w:snapToGrid w:val="0"/>
        <w:spacing w:line="320" w:lineRule="atLeast"/>
        <w:rPr>
          <w:rFonts w:ascii="Calibri" w:hAnsi="Calibri" w:cstheme="minorHAnsi"/>
        </w:rPr>
      </w:pPr>
    </w:p>
    <w:p w14:paraId="7AAD7781" w14:textId="77777777" w:rsidR="00FB5AE2" w:rsidRPr="0018325E" w:rsidRDefault="00830625" w:rsidP="00B15826">
      <w:pPr>
        <w:adjustRightInd w:val="0"/>
        <w:snapToGrid w:val="0"/>
        <w:spacing w:line="320" w:lineRule="atLeast"/>
        <w:rPr>
          <w:rFonts w:ascii="Calibri" w:hAnsi="Calibri" w:cstheme="minorHAnsi"/>
          <w:b/>
        </w:rPr>
      </w:pPr>
      <w:r w:rsidRPr="0076715D">
        <w:rPr>
          <w:rFonts w:ascii="Calibri" w:hAnsi="Calibri" w:cstheme="minorHAnsi"/>
          <w:b/>
        </w:rPr>
        <w:t>Article 8</w:t>
      </w:r>
      <w:r w:rsidR="005658A0" w:rsidRPr="0018325E">
        <w:rPr>
          <w:rFonts w:ascii="Calibri" w:hAnsi="Calibri" w:cstheme="minorHAnsi"/>
          <w:b/>
        </w:rPr>
        <w:t xml:space="preserve"> </w:t>
      </w:r>
      <w:r w:rsidRPr="0018325E">
        <w:rPr>
          <w:rFonts w:ascii="Calibri" w:hAnsi="Calibri" w:cstheme="minorHAnsi"/>
          <w:b/>
        </w:rPr>
        <w:t xml:space="preserve">(Prohibition of </w:t>
      </w:r>
      <w:r w:rsidR="0018325E">
        <w:rPr>
          <w:rFonts w:ascii="Calibri" w:hAnsi="Calibri" w:cstheme="minorHAnsi" w:hint="eastAsia"/>
          <w:b/>
        </w:rPr>
        <w:t>F</w:t>
      </w:r>
      <w:r w:rsidR="0018325E">
        <w:rPr>
          <w:rFonts w:ascii="Calibri" w:hAnsi="Calibri" w:cstheme="minorHAnsi"/>
          <w:b/>
        </w:rPr>
        <w:t xml:space="preserve">acilitating </w:t>
      </w:r>
      <w:r w:rsidR="0018325E">
        <w:rPr>
          <w:rFonts w:ascii="Calibri" w:hAnsi="Calibri" w:cstheme="minorHAnsi" w:hint="eastAsia"/>
          <w:b/>
        </w:rPr>
        <w:t>P</w:t>
      </w:r>
      <w:r w:rsidR="0018325E" w:rsidRPr="0018325E">
        <w:rPr>
          <w:rFonts w:ascii="Calibri" w:hAnsi="Calibri" w:cstheme="minorHAnsi"/>
          <w:b/>
        </w:rPr>
        <w:t>ayments</w:t>
      </w:r>
      <w:r w:rsidR="0018325E">
        <w:rPr>
          <w:rFonts w:ascii="Calibri" w:hAnsi="Calibri" w:cstheme="minorHAnsi" w:hint="eastAsia"/>
          <w:b/>
        </w:rPr>
        <w:t xml:space="preserve"> and H</w:t>
      </w:r>
      <w:r w:rsidR="0018325E">
        <w:rPr>
          <w:rFonts w:ascii="Calibri" w:hAnsi="Calibri" w:cstheme="minorHAnsi"/>
          <w:b/>
        </w:rPr>
        <w:t xml:space="preserve">andling </w:t>
      </w:r>
      <w:r w:rsidR="0018325E">
        <w:rPr>
          <w:rFonts w:ascii="Calibri" w:hAnsi="Calibri" w:cstheme="minorHAnsi" w:hint="eastAsia"/>
          <w:b/>
        </w:rPr>
        <w:t>P</w:t>
      </w:r>
      <w:r w:rsidRPr="0018325E">
        <w:rPr>
          <w:rFonts w:ascii="Calibri" w:hAnsi="Calibri" w:cstheme="minorHAnsi"/>
          <w:b/>
        </w:rPr>
        <w:t>rocedure)</w:t>
      </w:r>
    </w:p>
    <w:p w14:paraId="6BCE8A98" w14:textId="77777777" w:rsidR="00830625" w:rsidRPr="0076715D" w:rsidRDefault="00830625" w:rsidP="0018325E">
      <w:pPr>
        <w:adjustRightInd w:val="0"/>
        <w:snapToGrid w:val="0"/>
        <w:spacing w:line="320" w:lineRule="atLeast"/>
        <w:ind w:leftChars="100" w:left="240"/>
        <w:rPr>
          <w:rFonts w:ascii="Calibri" w:hAnsi="Calibri" w:cstheme="minorHAnsi"/>
        </w:rPr>
      </w:pPr>
      <w:r w:rsidRPr="0076715D">
        <w:rPr>
          <w:rFonts w:ascii="Calibri" w:hAnsi="Calibri" w:cstheme="minorHAnsi"/>
        </w:rPr>
        <w:t>Th</w:t>
      </w:r>
      <w:r w:rsidR="00C1023A" w:rsidRPr="0076715D">
        <w:rPr>
          <w:rFonts w:ascii="Calibri" w:hAnsi="Calibri" w:cstheme="minorHAnsi"/>
        </w:rPr>
        <w:t>e</w:t>
      </w:r>
      <w:r w:rsidRPr="0076715D">
        <w:rPr>
          <w:rFonts w:ascii="Calibri" w:hAnsi="Calibri" w:cstheme="minorHAnsi"/>
        </w:rPr>
        <w:t xml:space="preserve"> Corporation shall neither provide nor promise any facilitating payment.</w:t>
      </w:r>
    </w:p>
    <w:p w14:paraId="6DA7D770" w14:textId="77777777" w:rsidR="00830625" w:rsidRPr="0076715D" w:rsidRDefault="00830625" w:rsidP="0018325E">
      <w:pPr>
        <w:adjustRightInd w:val="0"/>
        <w:snapToGrid w:val="0"/>
        <w:spacing w:line="320" w:lineRule="atLeast"/>
        <w:ind w:leftChars="100" w:left="240"/>
        <w:rPr>
          <w:rFonts w:ascii="Calibri" w:hAnsi="Calibri" w:cstheme="minorHAnsi"/>
        </w:rPr>
      </w:pPr>
      <w:r w:rsidRPr="0076715D">
        <w:rPr>
          <w:rFonts w:ascii="Calibri" w:hAnsi="Calibri" w:cstheme="minorHAnsi"/>
        </w:rPr>
        <w:t>If any personnel of th</w:t>
      </w:r>
      <w:r w:rsidR="00C1023A" w:rsidRPr="0076715D">
        <w:rPr>
          <w:rFonts w:ascii="Calibri" w:hAnsi="Calibri" w:cstheme="minorHAnsi"/>
        </w:rPr>
        <w:t>e</w:t>
      </w:r>
      <w:r w:rsidRPr="0076715D">
        <w:rPr>
          <w:rFonts w:ascii="Calibri" w:hAnsi="Calibri" w:cstheme="minorHAnsi"/>
        </w:rPr>
        <w:t xml:space="preserve"> Corporation provides or promises a facilitating payment under threat or intimidation, they shall submit a report to their immediate supervisor stating the facts and shall notify the responsible unit.</w:t>
      </w:r>
    </w:p>
    <w:p w14:paraId="5B00C505" w14:textId="77777777" w:rsidR="00830625" w:rsidRPr="0076715D" w:rsidRDefault="00830625" w:rsidP="0018325E">
      <w:pPr>
        <w:adjustRightInd w:val="0"/>
        <w:snapToGrid w:val="0"/>
        <w:spacing w:line="320" w:lineRule="atLeast"/>
        <w:ind w:leftChars="100" w:left="240"/>
        <w:rPr>
          <w:rFonts w:ascii="Calibri" w:hAnsi="Calibri" w:cstheme="minorHAnsi"/>
        </w:rPr>
      </w:pPr>
      <w:r w:rsidRPr="0076715D">
        <w:rPr>
          <w:rFonts w:ascii="Calibri" w:hAnsi="Calibri" w:cstheme="minorHAnsi"/>
        </w:rPr>
        <w:t>Upon receipt of the report under the preceding paragraph, the responsible unit shall take immediate action and undertake a review of relevant matters in order to minimize the risk of recurrence. In a case involving alleged illegality, the responsible unit shall also immediately report to the relevant judicial agency.</w:t>
      </w:r>
    </w:p>
    <w:p w14:paraId="479328DB" w14:textId="77777777" w:rsidR="00830625" w:rsidRPr="0076715D" w:rsidRDefault="00830625" w:rsidP="00B15826">
      <w:pPr>
        <w:adjustRightInd w:val="0"/>
        <w:snapToGrid w:val="0"/>
        <w:spacing w:line="320" w:lineRule="atLeast"/>
        <w:rPr>
          <w:rFonts w:ascii="Calibri" w:hAnsi="Calibri" w:cstheme="minorHAnsi"/>
        </w:rPr>
      </w:pPr>
    </w:p>
    <w:p w14:paraId="739343CE" w14:textId="77777777" w:rsidR="00FB5AE2" w:rsidRPr="00B020BC" w:rsidRDefault="00830625" w:rsidP="00B15826">
      <w:pPr>
        <w:adjustRightInd w:val="0"/>
        <w:snapToGrid w:val="0"/>
        <w:spacing w:line="320" w:lineRule="atLeast"/>
        <w:rPr>
          <w:rFonts w:ascii="Calibri" w:hAnsi="Calibri" w:cstheme="minorHAnsi"/>
          <w:b/>
        </w:rPr>
      </w:pPr>
      <w:r w:rsidRPr="0076715D">
        <w:rPr>
          <w:rFonts w:ascii="Calibri" w:hAnsi="Calibri" w:cstheme="minorHAnsi"/>
          <w:b/>
        </w:rPr>
        <w:t>Article 9</w:t>
      </w:r>
      <w:r w:rsidR="00395ABC" w:rsidRPr="00B020BC">
        <w:rPr>
          <w:rFonts w:ascii="Calibri" w:hAnsi="Calibri" w:cstheme="minorHAnsi"/>
          <w:b/>
        </w:rPr>
        <w:t xml:space="preserve"> </w:t>
      </w:r>
      <w:r w:rsidR="00B020BC">
        <w:rPr>
          <w:rFonts w:ascii="Calibri" w:hAnsi="Calibri" w:cstheme="minorHAnsi"/>
          <w:b/>
        </w:rPr>
        <w:t xml:space="preserve">(Procedures for </w:t>
      </w:r>
      <w:r w:rsidR="00B020BC">
        <w:rPr>
          <w:rFonts w:ascii="Calibri" w:hAnsi="Calibri" w:cstheme="minorHAnsi" w:hint="eastAsia"/>
          <w:b/>
        </w:rPr>
        <w:t>H</w:t>
      </w:r>
      <w:r w:rsidR="00B020BC">
        <w:rPr>
          <w:rFonts w:ascii="Calibri" w:hAnsi="Calibri" w:cstheme="minorHAnsi"/>
          <w:b/>
        </w:rPr>
        <w:t xml:space="preserve">andling </w:t>
      </w:r>
      <w:r w:rsidR="00B020BC">
        <w:rPr>
          <w:rFonts w:ascii="Calibri" w:hAnsi="Calibri" w:cstheme="minorHAnsi" w:hint="eastAsia"/>
          <w:b/>
        </w:rPr>
        <w:t>P</w:t>
      </w:r>
      <w:r w:rsidR="00B020BC">
        <w:rPr>
          <w:rFonts w:ascii="Calibri" w:hAnsi="Calibri" w:cstheme="minorHAnsi"/>
          <w:b/>
        </w:rPr>
        <w:t xml:space="preserve">olitical </w:t>
      </w:r>
      <w:r w:rsidR="00B020BC">
        <w:rPr>
          <w:rFonts w:ascii="Calibri" w:hAnsi="Calibri" w:cstheme="minorHAnsi" w:hint="eastAsia"/>
          <w:b/>
        </w:rPr>
        <w:t>C</w:t>
      </w:r>
      <w:r w:rsidRPr="00B020BC">
        <w:rPr>
          <w:rFonts w:ascii="Calibri" w:hAnsi="Calibri" w:cstheme="minorHAnsi"/>
          <w:b/>
        </w:rPr>
        <w:t>ontributions)</w:t>
      </w:r>
    </w:p>
    <w:p w14:paraId="739D2567" w14:textId="77777777" w:rsidR="00830625" w:rsidRPr="00525AC7" w:rsidRDefault="00830625" w:rsidP="00B020BC">
      <w:pPr>
        <w:adjustRightInd w:val="0"/>
        <w:snapToGrid w:val="0"/>
        <w:spacing w:line="320" w:lineRule="atLeast"/>
        <w:ind w:leftChars="100" w:left="240"/>
        <w:rPr>
          <w:rFonts w:ascii="Calibri" w:hAnsi="Calibri" w:cstheme="minorHAnsi"/>
        </w:rPr>
      </w:pPr>
      <w:r w:rsidRPr="0076715D">
        <w:rPr>
          <w:rFonts w:ascii="Calibri" w:hAnsi="Calibri" w:cstheme="minorHAnsi"/>
        </w:rPr>
        <w:t>Political contributions by th</w:t>
      </w:r>
      <w:r w:rsidR="00C1023A" w:rsidRPr="0076715D">
        <w:rPr>
          <w:rFonts w:ascii="Calibri" w:hAnsi="Calibri" w:cstheme="minorHAnsi"/>
        </w:rPr>
        <w:t>e</w:t>
      </w:r>
      <w:r w:rsidRPr="0076715D">
        <w:rPr>
          <w:rFonts w:ascii="Calibri" w:hAnsi="Calibri" w:cstheme="minorHAnsi"/>
        </w:rPr>
        <w:t xml:space="preserve"> Corporation shall be made in accordance with the following provisions, reported to the </w:t>
      </w:r>
      <w:r w:rsidR="00395ABC" w:rsidRPr="0076715D">
        <w:rPr>
          <w:rFonts w:ascii="Calibri" w:hAnsi="Calibri" w:cstheme="minorHAnsi"/>
        </w:rPr>
        <w:t>chairman</w:t>
      </w:r>
      <w:r w:rsidRPr="0076715D">
        <w:rPr>
          <w:rFonts w:ascii="Calibri" w:hAnsi="Calibri" w:cstheme="minorHAnsi"/>
        </w:rPr>
        <w:t xml:space="preserve"> in charge for appro</w:t>
      </w:r>
      <w:r w:rsidRPr="003057C7">
        <w:rPr>
          <w:rFonts w:ascii="Calibri" w:hAnsi="Calibri" w:cstheme="minorHAnsi"/>
        </w:rPr>
        <w:t>val</w:t>
      </w:r>
      <w:r w:rsidR="00311513" w:rsidRPr="003057C7">
        <w:rPr>
          <w:rFonts w:ascii="Calibri" w:hAnsi="Calibri" w:cstheme="minorHAnsi" w:hint="eastAsia"/>
          <w:color w:val="0000FF"/>
        </w:rPr>
        <w:t>;</w:t>
      </w:r>
      <w:r w:rsidR="00AF407C" w:rsidRPr="003057C7">
        <w:rPr>
          <w:rFonts w:ascii="Calibri" w:hAnsi="Calibri" w:cstheme="minorHAnsi"/>
        </w:rPr>
        <w:t xml:space="preserve"> </w:t>
      </w:r>
      <w:r w:rsidRPr="003057C7">
        <w:rPr>
          <w:rFonts w:ascii="Calibri" w:hAnsi="Calibri" w:cstheme="minorHAnsi"/>
        </w:rPr>
        <w:t>when the amount of a contribution is NT$</w:t>
      </w:r>
      <w:r w:rsidR="00395ABC" w:rsidRPr="003057C7">
        <w:rPr>
          <w:rFonts w:ascii="Calibri" w:hAnsi="Calibri" w:cstheme="minorHAnsi"/>
        </w:rPr>
        <w:t>1,000,000</w:t>
      </w:r>
      <w:r w:rsidRPr="003057C7">
        <w:rPr>
          <w:rFonts w:ascii="Calibri" w:hAnsi="Calibri" w:cstheme="minorHAnsi"/>
        </w:rPr>
        <w:t xml:space="preserve"> or more, it shall be made only after being reported to and approved by the board of directors</w:t>
      </w:r>
      <w:r w:rsidRPr="00525AC7">
        <w:rPr>
          <w:rFonts w:ascii="Calibri" w:hAnsi="Calibri" w:cstheme="minorHAnsi"/>
        </w:rPr>
        <w:t>:</w:t>
      </w:r>
    </w:p>
    <w:p w14:paraId="6EB0CC16" w14:textId="77777777" w:rsidR="00830625" w:rsidRPr="00525AC7" w:rsidRDefault="00830625" w:rsidP="00311513">
      <w:pPr>
        <w:pStyle w:val="a9"/>
        <w:numPr>
          <w:ilvl w:val="0"/>
          <w:numId w:val="25"/>
        </w:numPr>
        <w:adjustRightInd w:val="0"/>
        <w:snapToGrid w:val="0"/>
        <w:spacing w:line="320" w:lineRule="atLeast"/>
        <w:ind w:leftChars="0" w:hanging="196"/>
        <w:rPr>
          <w:rFonts w:ascii="Calibri" w:hAnsi="Calibri" w:cstheme="minorHAnsi"/>
        </w:rPr>
      </w:pPr>
      <w:r w:rsidRPr="00525AC7">
        <w:rPr>
          <w:rFonts w:ascii="Calibri" w:hAnsi="Calibri" w:cstheme="minorHAnsi"/>
        </w:rPr>
        <w:t>It shall be ascertained</w:t>
      </w:r>
      <w:r w:rsidR="00311513" w:rsidRPr="00525AC7">
        <w:t xml:space="preserve"> </w:t>
      </w:r>
      <w:r w:rsidR="00311513" w:rsidRPr="00525AC7">
        <w:rPr>
          <w:rFonts w:ascii="Calibri" w:hAnsi="Calibri" w:cstheme="minorHAnsi"/>
        </w:rPr>
        <w:t>by compliance section prior to having the contribution at issue reported to the chairman</w:t>
      </w:r>
      <w:r w:rsidRPr="00525AC7">
        <w:rPr>
          <w:rFonts w:ascii="Calibri" w:hAnsi="Calibri" w:cstheme="minorHAnsi"/>
        </w:rPr>
        <w:t xml:space="preserve"> that the political contribution is in compliance with the laws and regulations governing political contributions in the country in which the recipient is located, including the maximum amount and the form in which a contribution may be made.</w:t>
      </w:r>
    </w:p>
    <w:p w14:paraId="0F9268F2" w14:textId="77777777" w:rsidR="00830625" w:rsidRPr="00525AC7" w:rsidRDefault="00830625" w:rsidP="00311513">
      <w:pPr>
        <w:pStyle w:val="a9"/>
        <w:numPr>
          <w:ilvl w:val="0"/>
          <w:numId w:val="25"/>
        </w:numPr>
        <w:adjustRightInd w:val="0"/>
        <w:snapToGrid w:val="0"/>
        <w:spacing w:line="320" w:lineRule="atLeast"/>
        <w:ind w:leftChars="100" w:left="524" w:hanging="284"/>
        <w:rPr>
          <w:rFonts w:ascii="Calibri" w:hAnsi="Calibri" w:cstheme="minorHAnsi"/>
        </w:rPr>
      </w:pPr>
      <w:r w:rsidRPr="00525AC7">
        <w:rPr>
          <w:rFonts w:ascii="Calibri" w:hAnsi="Calibri" w:cstheme="minorHAnsi"/>
        </w:rPr>
        <w:t>A written record of the decision-making process shall be kept.</w:t>
      </w:r>
    </w:p>
    <w:p w14:paraId="7ED0D69D" w14:textId="77777777" w:rsidR="00830625" w:rsidRPr="003057C7" w:rsidRDefault="00830625" w:rsidP="00311513">
      <w:pPr>
        <w:pStyle w:val="a9"/>
        <w:numPr>
          <w:ilvl w:val="0"/>
          <w:numId w:val="25"/>
        </w:numPr>
        <w:adjustRightInd w:val="0"/>
        <w:snapToGrid w:val="0"/>
        <w:spacing w:line="320" w:lineRule="atLeast"/>
        <w:ind w:leftChars="100" w:left="524" w:hanging="284"/>
        <w:rPr>
          <w:rFonts w:ascii="Calibri" w:hAnsi="Calibri" w:cstheme="minorHAnsi"/>
        </w:rPr>
      </w:pPr>
      <w:r w:rsidRPr="00525AC7">
        <w:rPr>
          <w:rFonts w:ascii="Calibri" w:hAnsi="Calibri" w:cstheme="minorHAnsi"/>
        </w:rPr>
        <w:t>Account entries shall be made</w:t>
      </w:r>
      <w:r w:rsidRPr="003057C7">
        <w:rPr>
          <w:rFonts w:ascii="Calibri" w:hAnsi="Calibri" w:cstheme="minorHAnsi"/>
        </w:rPr>
        <w:t xml:space="preserve"> for all political contributions in accordance with applicable laws and regulations and relevant procedures for accounting treatment.</w:t>
      </w:r>
    </w:p>
    <w:p w14:paraId="2CC648E9" w14:textId="77777777" w:rsidR="00830625" w:rsidRPr="003057C7" w:rsidRDefault="00830625" w:rsidP="00311513">
      <w:pPr>
        <w:pStyle w:val="a9"/>
        <w:numPr>
          <w:ilvl w:val="0"/>
          <w:numId w:val="25"/>
        </w:numPr>
        <w:adjustRightInd w:val="0"/>
        <w:snapToGrid w:val="0"/>
        <w:spacing w:line="320" w:lineRule="atLeast"/>
        <w:ind w:leftChars="100" w:left="524" w:hanging="284"/>
        <w:rPr>
          <w:rFonts w:ascii="Calibri" w:hAnsi="Calibri" w:cstheme="minorHAnsi"/>
        </w:rPr>
      </w:pPr>
      <w:r w:rsidRPr="003057C7">
        <w:rPr>
          <w:rFonts w:ascii="Calibri" w:hAnsi="Calibri" w:cstheme="minorHAnsi"/>
        </w:rPr>
        <w:t>In making political contributions, commercial dealings, applications for permits, or carrying out other matters involving the interests of th</w:t>
      </w:r>
      <w:r w:rsidR="00C1023A" w:rsidRPr="003057C7">
        <w:rPr>
          <w:rFonts w:ascii="Calibri" w:hAnsi="Calibri" w:cstheme="minorHAnsi"/>
        </w:rPr>
        <w:t>e</w:t>
      </w:r>
      <w:r w:rsidRPr="003057C7">
        <w:rPr>
          <w:rFonts w:ascii="Calibri" w:hAnsi="Calibri" w:cstheme="minorHAnsi"/>
        </w:rPr>
        <w:t xml:space="preserve"> Corporation with the related government agencies shall be avoided.</w:t>
      </w:r>
    </w:p>
    <w:p w14:paraId="4DE7E07F" w14:textId="77777777" w:rsidR="00830625" w:rsidRPr="003057C7" w:rsidRDefault="00830625" w:rsidP="00B15826">
      <w:pPr>
        <w:adjustRightInd w:val="0"/>
        <w:snapToGrid w:val="0"/>
        <w:spacing w:line="320" w:lineRule="atLeast"/>
        <w:rPr>
          <w:rFonts w:ascii="Calibri" w:hAnsi="Calibri" w:cstheme="minorHAnsi"/>
        </w:rPr>
      </w:pPr>
    </w:p>
    <w:p w14:paraId="539C3769" w14:textId="77777777" w:rsidR="00FB5AE2" w:rsidRPr="003057C7" w:rsidRDefault="00830625" w:rsidP="00B15826">
      <w:pPr>
        <w:adjustRightInd w:val="0"/>
        <w:snapToGrid w:val="0"/>
        <w:spacing w:line="320" w:lineRule="atLeast"/>
        <w:rPr>
          <w:rFonts w:ascii="Calibri" w:hAnsi="Calibri" w:cstheme="minorHAnsi"/>
        </w:rPr>
      </w:pPr>
      <w:r w:rsidRPr="003057C7">
        <w:rPr>
          <w:rFonts w:ascii="Calibri" w:hAnsi="Calibri" w:cstheme="minorHAnsi"/>
          <w:b/>
        </w:rPr>
        <w:t>Article 10</w:t>
      </w:r>
      <w:r w:rsidR="00395ABC" w:rsidRPr="003057C7">
        <w:rPr>
          <w:rFonts w:ascii="Calibri" w:hAnsi="Calibri" w:cstheme="minorHAnsi"/>
          <w:b/>
        </w:rPr>
        <w:t xml:space="preserve"> </w:t>
      </w:r>
      <w:r w:rsidR="0008224D" w:rsidRPr="003057C7">
        <w:rPr>
          <w:rFonts w:ascii="Calibri" w:hAnsi="Calibri" w:cstheme="minorHAnsi"/>
          <w:b/>
        </w:rPr>
        <w:t xml:space="preserve">(Procedures for </w:t>
      </w:r>
      <w:r w:rsidR="0008224D" w:rsidRPr="003057C7">
        <w:rPr>
          <w:rFonts w:ascii="Calibri" w:hAnsi="Calibri" w:cstheme="minorHAnsi" w:hint="eastAsia"/>
          <w:b/>
        </w:rPr>
        <w:t>H</w:t>
      </w:r>
      <w:r w:rsidR="0008224D" w:rsidRPr="003057C7">
        <w:rPr>
          <w:rFonts w:ascii="Calibri" w:hAnsi="Calibri" w:cstheme="minorHAnsi"/>
          <w:b/>
        </w:rPr>
        <w:t xml:space="preserve">andling </w:t>
      </w:r>
      <w:r w:rsidR="0008224D" w:rsidRPr="003057C7">
        <w:rPr>
          <w:rFonts w:ascii="Calibri" w:hAnsi="Calibri" w:cstheme="minorHAnsi" w:hint="eastAsia"/>
          <w:b/>
        </w:rPr>
        <w:t>C</w:t>
      </w:r>
      <w:r w:rsidR="0008224D" w:rsidRPr="003057C7">
        <w:rPr>
          <w:rFonts w:ascii="Calibri" w:hAnsi="Calibri" w:cstheme="minorHAnsi"/>
          <w:b/>
        </w:rPr>
        <w:t xml:space="preserve">haritable </w:t>
      </w:r>
      <w:r w:rsidR="0008224D" w:rsidRPr="003057C7">
        <w:rPr>
          <w:rFonts w:ascii="Calibri" w:hAnsi="Calibri" w:cstheme="minorHAnsi" w:hint="eastAsia"/>
          <w:b/>
        </w:rPr>
        <w:t>D</w:t>
      </w:r>
      <w:r w:rsidR="0008224D" w:rsidRPr="003057C7">
        <w:rPr>
          <w:rFonts w:ascii="Calibri" w:hAnsi="Calibri" w:cstheme="minorHAnsi"/>
          <w:b/>
        </w:rPr>
        <w:t xml:space="preserve">onations or </w:t>
      </w:r>
      <w:r w:rsidR="0008224D" w:rsidRPr="003057C7">
        <w:rPr>
          <w:rFonts w:ascii="Calibri" w:hAnsi="Calibri" w:cstheme="minorHAnsi" w:hint="eastAsia"/>
          <w:b/>
        </w:rPr>
        <w:t>S</w:t>
      </w:r>
      <w:r w:rsidRPr="003057C7">
        <w:rPr>
          <w:rFonts w:ascii="Calibri" w:hAnsi="Calibri" w:cstheme="minorHAnsi"/>
          <w:b/>
        </w:rPr>
        <w:t>ponsorships)</w:t>
      </w:r>
    </w:p>
    <w:p w14:paraId="2B0697BB" w14:textId="77777777" w:rsidR="00830625" w:rsidRPr="00525AC7" w:rsidRDefault="00830625" w:rsidP="00DE085A">
      <w:pPr>
        <w:adjustRightInd w:val="0"/>
        <w:snapToGrid w:val="0"/>
        <w:spacing w:line="320" w:lineRule="atLeast"/>
        <w:ind w:leftChars="100" w:left="240"/>
        <w:rPr>
          <w:rFonts w:ascii="Calibri" w:hAnsi="Calibri" w:cstheme="minorHAnsi"/>
        </w:rPr>
      </w:pPr>
      <w:r w:rsidRPr="003057C7">
        <w:rPr>
          <w:rFonts w:ascii="Calibri" w:hAnsi="Calibri" w:cstheme="minorHAnsi"/>
        </w:rPr>
        <w:t>Charitable donations or sponsorships by th</w:t>
      </w:r>
      <w:r w:rsidR="00C1023A" w:rsidRPr="003057C7">
        <w:rPr>
          <w:rFonts w:ascii="Calibri" w:hAnsi="Calibri" w:cstheme="minorHAnsi"/>
        </w:rPr>
        <w:t>e</w:t>
      </w:r>
      <w:r w:rsidRPr="003057C7">
        <w:rPr>
          <w:rFonts w:ascii="Calibri" w:hAnsi="Calibri" w:cstheme="minorHAnsi"/>
        </w:rPr>
        <w:t xml:space="preserve"> Corporation shall be provided in accordance with the following provisions and reported to the </w:t>
      </w:r>
      <w:r w:rsidR="0065115E" w:rsidRPr="003057C7">
        <w:rPr>
          <w:rFonts w:ascii="Calibri" w:hAnsi="Calibri" w:cstheme="minorHAnsi"/>
        </w:rPr>
        <w:t>chairman</w:t>
      </w:r>
      <w:r w:rsidRPr="003057C7">
        <w:rPr>
          <w:rFonts w:ascii="Calibri" w:hAnsi="Calibri" w:cstheme="minorHAnsi"/>
        </w:rPr>
        <w:t xml:space="preserve"> in charge for approval. When the amount is NT$</w:t>
      </w:r>
      <w:r w:rsidR="0065115E" w:rsidRPr="003057C7">
        <w:rPr>
          <w:rFonts w:ascii="Calibri" w:hAnsi="Calibri" w:cstheme="minorHAnsi"/>
        </w:rPr>
        <w:t>5,000,000</w:t>
      </w:r>
      <w:r w:rsidRPr="003057C7">
        <w:rPr>
          <w:rFonts w:ascii="Calibri" w:hAnsi="Calibri" w:cstheme="minorHAnsi"/>
        </w:rPr>
        <w:t xml:space="preserve"> or more, the donation or sponsorship shall be provided only after it has been submitted for adopti</w:t>
      </w:r>
      <w:r w:rsidRPr="00525AC7">
        <w:rPr>
          <w:rFonts w:ascii="Calibri" w:hAnsi="Calibri" w:cstheme="minorHAnsi"/>
        </w:rPr>
        <w:t>on by the board of directors:</w:t>
      </w:r>
    </w:p>
    <w:p w14:paraId="36F79995" w14:textId="77777777" w:rsidR="00830625" w:rsidRPr="00525AC7" w:rsidRDefault="00830625" w:rsidP="00FB3D60">
      <w:pPr>
        <w:pStyle w:val="a9"/>
        <w:numPr>
          <w:ilvl w:val="0"/>
          <w:numId w:val="27"/>
        </w:numPr>
        <w:adjustRightInd w:val="0"/>
        <w:snapToGrid w:val="0"/>
        <w:spacing w:line="320" w:lineRule="atLeast"/>
        <w:ind w:leftChars="0" w:hanging="196"/>
        <w:rPr>
          <w:rFonts w:ascii="Calibri" w:hAnsi="Calibri" w:cstheme="minorHAnsi"/>
        </w:rPr>
      </w:pPr>
      <w:r w:rsidRPr="00525AC7">
        <w:rPr>
          <w:rFonts w:ascii="Calibri" w:hAnsi="Calibri" w:cstheme="minorHAnsi"/>
        </w:rPr>
        <w:t xml:space="preserve">It shall be ascertained </w:t>
      </w:r>
      <w:r w:rsidR="00E7416A" w:rsidRPr="00525AC7">
        <w:rPr>
          <w:rFonts w:ascii="Calibri" w:hAnsi="Calibri" w:cstheme="minorHAnsi" w:hint="eastAsia"/>
        </w:rPr>
        <w:t>by compliance section prior to having the donation or sponsorship at issue reported to the chairman</w:t>
      </w:r>
      <w:r w:rsidR="00E7416A" w:rsidRPr="00525AC7">
        <w:rPr>
          <w:rFonts w:ascii="Calibri" w:hAnsi="Calibri" w:cstheme="minorHAnsi"/>
        </w:rPr>
        <w:t xml:space="preserve"> </w:t>
      </w:r>
      <w:r w:rsidRPr="00525AC7">
        <w:rPr>
          <w:rFonts w:ascii="Calibri" w:hAnsi="Calibri" w:cstheme="minorHAnsi"/>
        </w:rPr>
        <w:t>that the donation or sponsorship is in compliance with the laws and regulations of the country where th</w:t>
      </w:r>
      <w:r w:rsidR="00C1023A" w:rsidRPr="00525AC7">
        <w:rPr>
          <w:rFonts w:ascii="Calibri" w:hAnsi="Calibri" w:cstheme="minorHAnsi"/>
        </w:rPr>
        <w:t>e</w:t>
      </w:r>
      <w:r w:rsidRPr="00525AC7">
        <w:rPr>
          <w:rFonts w:ascii="Calibri" w:hAnsi="Calibri" w:cstheme="minorHAnsi"/>
        </w:rPr>
        <w:t xml:space="preserve"> Corporation is doing business.</w:t>
      </w:r>
    </w:p>
    <w:p w14:paraId="53CBA8E4" w14:textId="77777777" w:rsidR="00830625" w:rsidRPr="00767306" w:rsidRDefault="00830625" w:rsidP="00FB3D60">
      <w:pPr>
        <w:pStyle w:val="a9"/>
        <w:numPr>
          <w:ilvl w:val="0"/>
          <w:numId w:val="27"/>
        </w:numPr>
        <w:adjustRightInd w:val="0"/>
        <w:snapToGrid w:val="0"/>
        <w:spacing w:line="320" w:lineRule="atLeast"/>
        <w:ind w:leftChars="100" w:left="524" w:hanging="284"/>
        <w:rPr>
          <w:rFonts w:ascii="Calibri" w:hAnsi="Calibri" w:cstheme="minorHAnsi"/>
        </w:rPr>
      </w:pPr>
      <w:r w:rsidRPr="00525AC7">
        <w:rPr>
          <w:rFonts w:ascii="Calibri" w:hAnsi="Calibri" w:cstheme="minorHAnsi"/>
        </w:rPr>
        <w:t xml:space="preserve">A written record of the </w:t>
      </w:r>
      <w:r w:rsidRPr="00767306">
        <w:rPr>
          <w:rFonts w:ascii="Calibri" w:hAnsi="Calibri" w:cstheme="minorHAnsi"/>
        </w:rPr>
        <w:t>decision making process shall be kept.</w:t>
      </w:r>
    </w:p>
    <w:p w14:paraId="471B22C5" w14:textId="77777777" w:rsidR="00830625" w:rsidRPr="00767306" w:rsidRDefault="00830625" w:rsidP="00FB3D60">
      <w:pPr>
        <w:pStyle w:val="a9"/>
        <w:numPr>
          <w:ilvl w:val="0"/>
          <w:numId w:val="27"/>
        </w:numPr>
        <w:adjustRightInd w:val="0"/>
        <w:snapToGrid w:val="0"/>
        <w:spacing w:line="320" w:lineRule="atLeast"/>
        <w:ind w:leftChars="100" w:left="524" w:hanging="284"/>
        <w:rPr>
          <w:rFonts w:ascii="Calibri" w:hAnsi="Calibri" w:cstheme="minorHAnsi"/>
        </w:rPr>
      </w:pPr>
      <w:r w:rsidRPr="00767306">
        <w:rPr>
          <w:rFonts w:ascii="Calibri" w:hAnsi="Calibri" w:cstheme="minorHAnsi"/>
        </w:rPr>
        <w:t>A charitable donation shall be given to a valid charitable institution and may not be a disguised form of bribery.</w:t>
      </w:r>
    </w:p>
    <w:p w14:paraId="7711C7A4" w14:textId="77777777" w:rsidR="00830625" w:rsidRPr="00767306" w:rsidRDefault="00830625" w:rsidP="00FB3D60">
      <w:pPr>
        <w:pStyle w:val="a9"/>
        <w:numPr>
          <w:ilvl w:val="0"/>
          <w:numId w:val="27"/>
        </w:numPr>
        <w:adjustRightInd w:val="0"/>
        <w:snapToGrid w:val="0"/>
        <w:spacing w:line="320" w:lineRule="atLeast"/>
        <w:ind w:leftChars="100" w:left="524" w:hanging="284"/>
        <w:rPr>
          <w:rFonts w:ascii="Calibri" w:hAnsi="Calibri" w:cstheme="minorHAnsi"/>
        </w:rPr>
      </w:pPr>
      <w:r w:rsidRPr="00767306">
        <w:rPr>
          <w:rFonts w:ascii="Calibri" w:hAnsi="Calibri" w:cstheme="minorHAnsi"/>
        </w:rPr>
        <w:t>The returns received as a result of any sponsorship shall be specific and reasonable, and the subject of the sponsorship may not be a counterparty of th</w:t>
      </w:r>
      <w:r w:rsidR="00C1023A" w:rsidRPr="00767306">
        <w:rPr>
          <w:rFonts w:ascii="Calibri" w:hAnsi="Calibri" w:cstheme="minorHAnsi"/>
        </w:rPr>
        <w:t>e</w:t>
      </w:r>
      <w:r w:rsidRPr="00767306">
        <w:rPr>
          <w:rFonts w:ascii="Calibri" w:hAnsi="Calibri" w:cstheme="minorHAnsi"/>
        </w:rPr>
        <w:t xml:space="preserve"> Corporation's commercial dealings or a party with which any personnel of th</w:t>
      </w:r>
      <w:r w:rsidR="00C1023A" w:rsidRPr="00767306">
        <w:rPr>
          <w:rFonts w:ascii="Calibri" w:hAnsi="Calibri" w:cstheme="minorHAnsi"/>
        </w:rPr>
        <w:t>e</w:t>
      </w:r>
      <w:r w:rsidRPr="00767306">
        <w:rPr>
          <w:rFonts w:ascii="Calibri" w:hAnsi="Calibri" w:cstheme="minorHAnsi"/>
        </w:rPr>
        <w:t xml:space="preserve"> Corporation has a relationship of interest.</w:t>
      </w:r>
    </w:p>
    <w:p w14:paraId="0024C3E3" w14:textId="77777777" w:rsidR="00830625" w:rsidRPr="00767306" w:rsidRDefault="00830625" w:rsidP="00FB3D60">
      <w:pPr>
        <w:pStyle w:val="a9"/>
        <w:numPr>
          <w:ilvl w:val="0"/>
          <w:numId w:val="27"/>
        </w:numPr>
        <w:adjustRightInd w:val="0"/>
        <w:snapToGrid w:val="0"/>
        <w:spacing w:line="320" w:lineRule="atLeast"/>
        <w:ind w:leftChars="100" w:left="524" w:hanging="284"/>
        <w:rPr>
          <w:rFonts w:ascii="Calibri" w:hAnsi="Calibri" w:cstheme="minorHAnsi"/>
        </w:rPr>
      </w:pPr>
      <w:r w:rsidRPr="00767306">
        <w:rPr>
          <w:rFonts w:ascii="Calibri" w:hAnsi="Calibri" w:cstheme="minorHAnsi"/>
        </w:rPr>
        <w:lastRenderedPageBreak/>
        <w:t>After a charitable donation or sponsorship has been given, it shall be ascertained that the destination to which the money flows is consistent with the purpose of the contribution.</w:t>
      </w:r>
    </w:p>
    <w:p w14:paraId="1D7B7EC2" w14:textId="77777777" w:rsidR="00830625" w:rsidRPr="0076715D" w:rsidRDefault="00830625" w:rsidP="00B15826">
      <w:pPr>
        <w:adjustRightInd w:val="0"/>
        <w:snapToGrid w:val="0"/>
        <w:spacing w:line="320" w:lineRule="atLeast"/>
        <w:rPr>
          <w:rFonts w:ascii="Calibri" w:hAnsi="Calibri" w:cstheme="minorHAnsi"/>
        </w:rPr>
      </w:pPr>
    </w:p>
    <w:p w14:paraId="25BAA129" w14:textId="77777777" w:rsidR="00FB5AE2" w:rsidRPr="00400259" w:rsidRDefault="00830625" w:rsidP="00B15826">
      <w:pPr>
        <w:adjustRightInd w:val="0"/>
        <w:snapToGrid w:val="0"/>
        <w:spacing w:line="320" w:lineRule="atLeast"/>
        <w:rPr>
          <w:rFonts w:ascii="Calibri" w:hAnsi="Calibri" w:cstheme="minorHAnsi"/>
          <w:b/>
        </w:rPr>
      </w:pPr>
      <w:r w:rsidRPr="0076715D">
        <w:rPr>
          <w:rFonts w:ascii="Calibri" w:hAnsi="Calibri" w:cstheme="minorHAnsi"/>
          <w:b/>
        </w:rPr>
        <w:t>Article 1</w:t>
      </w:r>
      <w:r w:rsidRPr="00400259">
        <w:rPr>
          <w:rFonts w:ascii="Calibri" w:hAnsi="Calibri" w:cstheme="minorHAnsi"/>
          <w:b/>
        </w:rPr>
        <w:t>1</w:t>
      </w:r>
      <w:r w:rsidR="00EF1FDC" w:rsidRPr="00400259">
        <w:rPr>
          <w:rFonts w:ascii="Calibri" w:hAnsi="Calibri" w:cstheme="minorHAnsi"/>
          <w:b/>
        </w:rPr>
        <w:t xml:space="preserve"> </w:t>
      </w:r>
      <w:r w:rsidR="00400259" w:rsidRPr="00400259">
        <w:rPr>
          <w:rFonts w:ascii="Calibri" w:hAnsi="Calibri" w:cstheme="minorHAnsi" w:hint="eastAsia"/>
          <w:b/>
        </w:rPr>
        <w:t>(Avoidance of Conflict of Interest)</w:t>
      </w:r>
    </w:p>
    <w:p w14:paraId="03C56B1A" w14:textId="77777777" w:rsidR="00830625" w:rsidRPr="000B4703" w:rsidRDefault="00830625" w:rsidP="00097177">
      <w:pPr>
        <w:adjustRightInd w:val="0"/>
        <w:snapToGrid w:val="0"/>
        <w:spacing w:line="320" w:lineRule="atLeast"/>
        <w:ind w:leftChars="100" w:left="240"/>
        <w:rPr>
          <w:rFonts w:ascii="Calibri" w:hAnsi="Calibri" w:cstheme="minorHAnsi"/>
          <w:color w:val="000000" w:themeColor="text1"/>
        </w:rPr>
      </w:pPr>
      <w:r w:rsidRPr="0076715D">
        <w:rPr>
          <w:rFonts w:ascii="Calibri" w:hAnsi="Calibri" w:cstheme="minorHAnsi"/>
        </w:rPr>
        <w:t>When a Company director , officer or other stakeholder attending or present at a board meeting, or the juristic person represented thereby, has a stak</w:t>
      </w:r>
      <w:r w:rsidRPr="000B4703">
        <w:rPr>
          <w:rFonts w:ascii="Calibri" w:hAnsi="Calibri" w:cstheme="minorHAnsi"/>
          <w:color w:val="000000" w:themeColor="text1"/>
        </w:rPr>
        <w:t xml:space="preserve">e in a </w:t>
      </w:r>
      <w:r w:rsidR="00A862F2" w:rsidRPr="000B4703">
        <w:rPr>
          <w:rFonts w:ascii="Calibri" w:hAnsi="Calibri" w:cstheme="minorHAnsi" w:hint="eastAsia"/>
          <w:color w:val="000000" w:themeColor="text1"/>
        </w:rPr>
        <w:t>matter in</w:t>
      </w:r>
      <w:r w:rsidRPr="000B4703">
        <w:rPr>
          <w:rFonts w:ascii="Calibri" w:hAnsi="Calibri" w:cstheme="minorHAnsi"/>
          <w:color w:val="000000" w:themeColor="text1"/>
        </w:rPr>
        <w:t xml:space="preserve"> the meeting , that director, officer or stakeholder shall state the important aspects of the stake in the meeting and, where there is a likelihood that the interests of th</w:t>
      </w:r>
      <w:r w:rsidR="00C1023A" w:rsidRPr="000B4703">
        <w:rPr>
          <w:rFonts w:ascii="Calibri" w:hAnsi="Calibri" w:cstheme="minorHAnsi"/>
          <w:color w:val="000000" w:themeColor="text1"/>
        </w:rPr>
        <w:t>e</w:t>
      </w:r>
      <w:r w:rsidRPr="000B4703">
        <w:rPr>
          <w:rFonts w:ascii="Calibri" w:hAnsi="Calibri" w:cstheme="minorHAnsi"/>
          <w:color w:val="000000" w:themeColor="text1"/>
        </w:rPr>
        <w:t xml:space="preserve"> Corporation would be prejudiced, may not participate in the discussion or vote on that proposal, shall recuse himself or herself from any discussion and voting, and may not exercise voting rights as proxy on behalf of another director. The directors shall exercise discipline among themselves, and may not support each other in an inappropriate manner.</w:t>
      </w:r>
    </w:p>
    <w:p w14:paraId="47AA89AE" w14:textId="77777777" w:rsidR="00DE15B0" w:rsidRPr="000B4703" w:rsidRDefault="00A862F2" w:rsidP="00097177">
      <w:pPr>
        <w:adjustRightInd w:val="0"/>
        <w:snapToGrid w:val="0"/>
        <w:spacing w:line="320" w:lineRule="atLeast"/>
        <w:ind w:leftChars="100" w:left="240"/>
        <w:rPr>
          <w:rFonts w:ascii="Calibri" w:hAnsi="Calibri" w:cstheme="minorHAnsi"/>
          <w:color w:val="000000" w:themeColor="text1"/>
        </w:rPr>
      </w:pPr>
      <w:r w:rsidRPr="000B4703">
        <w:rPr>
          <w:rFonts w:ascii="Calibri" w:hAnsi="Calibri" w:cstheme="minorHAnsi"/>
          <w:color w:val="000000" w:themeColor="text1"/>
        </w:rPr>
        <w:t>Where the spouse, a blood relative within the second degree of kinship of a director, or any company which has a controlling or subordinate relation with a director has interests in the matters under discussion in the meeting of the preceding paragraph, such director shall be deemed to have a personal interest in the matter.</w:t>
      </w:r>
    </w:p>
    <w:p w14:paraId="7470ABC1" w14:textId="77777777" w:rsidR="00830625" w:rsidRPr="0076715D" w:rsidRDefault="00830625" w:rsidP="00097177">
      <w:pPr>
        <w:adjustRightInd w:val="0"/>
        <w:snapToGrid w:val="0"/>
        <w:spacing w:line="320" w:lineRule="atLeast"/>
        <w:ind w:leftChars="100" w:left="240"/>
        <w:rPr>
          <w:rFonts w:ascii="Calibri" w:hAnsi="Calibri" w:cstheme="minorHAnsi"/>
        </w:rPr>
      </w:pPr>
      <w:r w:rsidRPr="000B4703">
        <w:rPr>
          <w:rFonts w:ascii="Calibri" w:hAnsi="Calibri" w:cstheme="minorHAnsi"/>
          <w:color w:val="000000" w:themeColor="text1"/>
        </w:rPr>
        <w:t>If in the course of conducting company business, any personnel of th</w:t>
      </w:r>
      <w:r w:rsidR="00C1023A" w:rsidRPr="000B4703">
        <w:rPr>
          <w:rFonts w:ascii="Calibri" w:hAnsi="Calibri" w:cstheme="minorHAnsi"/>
          <w:color w:val="000000" w:themeColor="text1"/>
        </w:rPr>
        <w:t>e</w:t>
      </w:r>
      <w:r w:rsidRPr="000B4703">
        <w:rPr>
          <w:rFonts w:ascii="Calibri" w:hAnsi="Calibri" w:cstheme="minorHAnsi"/>
          <w:color w:val="000000" w:themeColor="text1"/>
        </w:rPr>
        <w:t xml:space="preserve"> Corporation discovers that a potential conflict of interest exists involving themselves or the juristic person that they represent, or that they or their spouse, parents, children</w:t>
      </w:r>
      <w:r w:rsidRPr="0076715D">
        <w:rPr>
          <w:rFonts w:ascii="Calibri" w:hAnsi="Calibri" w:cstheme="minorHAnsi"/>
        </w:rPr>
        <w:t>, or a person with whom they have a relationship of interest is likely to obtain improper benefits, the personnel shall report the relevant matters to both his or her immediate supervisor and the responsible unit, and the immediate supervisor shall provide the personnel with proper instructions.</w:t>
      </w:r>
    </w:p>
    <w:p w14:paraId="2179F943" w14:textId="77777777" w:rsidR="00830625" w:rsidRPr="0076715D" w:rsidRDefault="00830625" w:rsidP="00097177">
      <w:pPr>
        <w:adjustRightInd w:val="0"/>
        <w:snapToGrid w:val="0"/>
        <w:spacing w:line="320" w:lineRule="atLeast"/>
        <w:ind w:leftChars="100" w:left="240"/>
        <w:rPr>
          <w:rFonts w:ascii="Calibri" w:hAnsi="Calibri" w:cstheme="minorHAnsi"/>
        </w:rPr>
      </w:pPr>
      <w:r w:rsidRPr="0076715D">
        <w:rPr>
          <w:rFonts w:ascii="Calibri" w:hAnsi="Calibri" w:cstheme="minorHAnsi"/>
        </w:rPr>
        <w:t>No personnel of th</w:t>
      </w:r>
      <w:r w:rsidR="00C1023A" w:rsidRPr="0076715D">
        <w:rPr>
          <w:rFonts w:ascii="Calibri" w:hAnsi="Calibri" w:cstheme="minorHAnsi"/>
        </w:rPr>
        <w:t>e</w:t>
      </w:r>
      <w:r w:rsidRPr="0076715D">
        <w:rPr>
          <w:rFonts w:ascii="Calibri" w:hAnsi="Calibri" w:cstheme="minorHAnsi"/>
        </w:rPr>
        <w:t xml:space="preserve"> Corporation may use company resources on commercial activities other than those of th</w:t>
      </w:r>
      <w:r w:rsidR="00C1023A" w:rsidRPr="0076715D">
        <w:rPr>
          <w:rFonts w:ascii="Calibri" w:hAnsi="Calibri" w:cstheme="minorHAnsi"/>
        </w:rPr>
        <w:t>e</w:t>
      </w:r>
      <w:r w:rsidRPr="0076715D">
        <w:rPr>
          <w:rFonts w:ascii="Calibri" w:hAnsi="Calibri" w:cstheme="minorHAnsi"/>
        </w:rPr>
        <w:t xml:space="preserve"> Corporation, nor may any personnel's job performance be affected by his or her involvement in the commercial activities other than those of th</w:t>
      </w:r>
      <w:r w:rsidR="00C1023A" w:rsidRPr="0076715D">
        <w:rPr>
          <w:rFonts w:ascii="Calibri" w:hAnsi="Calibri" w:cstheme="minorHAnsi"/>
        </w:rPr>
        <w:t>e</w:t>
      </w:r>
      <w:r w:rsidRPr="0076715D">
        <w:rPr>
          <w:rFonts w:ascii="Calibri" w:hAnsi="Calibri" w:cstheme="minorHAnsi"/>
        </w:rPr>
        <w:t xml:space="preserve"> Corporation.</w:t>
      </w:r>
    </w:p>
    <w:p w14:paraId="5F5C336A" w14:textId="77777777" w:rsidR="00830625" w:rsidRPr="0076715D" w:rsidRDefault="00830625" w:rsidP="00B15826">
      <w:pPr>
        <w:adjustRightInd w:val="0"/>
        <w:snapToGrid w:val="0"/>
        <w:spacing w:line="320" w:lineRule="atLeast"/>
        <w:rPr>
          <w:rFonts w:ascii="Calibri" w:hAnsi="Calibri" w:cstheme="minorHAnsi"/>
        </w:rPr>
      </w:pPr>
    </w:p>
    <w:p w14:paraId="6F2D4C8F" w14:textId="77777777" w:rsidR="00FB5AE2" w:rsidRPr="000976EF" w:rsidRDefault="00830625" w:rsidP="00B15826">
      <w:pPr>
        <w:adjustRightInd w:val="0"/>
        <w:snapToGrid w:val="0"/>
        <w:spacing w:line="320" w:lineRule="atLeast"/>
        <w:rPr>
          <w:rFonts w:ascii="Calibri" w:hAnsi="Calibri" w:cstheme="minorHAnsi"/>
          <w:b/>
        </w:rPr>
      </w:pPr>
      <w:r w:rsidRPr="0076715D">
        <w:rPr>
          <w:rFonts w:ascii="Calibri" w:hAnsi="Calibri" w:cstheme="minorHAnsi"/>
          <w:b/>
        </w:rPr>
        <w:t>Article 12</w:t>
      </w:r>
      <w:r w:rsidR="004020F1" w:rsidRPr="000976EF">
        <w:rPr>
          <w:rFonts w:ascii="Calibri" w:hAnsi="Calibri" w:cstheme="minorHAnsi"/>
          <w:b/>
        </w:rPr>
        <w:t xml:space="preserve"> </w:t>
      </w:r>
      <w:r w:rsidRPr="000976EF">
        <w:rPr>
          <w:rFonts w:ascii="Calibri" w:hAnsi="Calibri" w:cstheme="minorHAnsi"/>
          <w:b/>
        </w:rPr>
        <w:t>(</w:t>
      </w:r>
      <w:r w:rsidR="000976EF">
        <w:rPr>
          <w:rFonts w:ascii="Calibri" w:hAnsi="Calibri" w:cstheme="minorHAnsi" w:hint="eastAsia"/>
          <w:b/>
        </w:rPr>
        <w:t>Confidentiality Mechanism</w:t>
      </w:r>
      <w:r w:rsidRPr="000976EF">
        <w:rPr>
          <w:rFonts w:ascii="Calibri" w:hAnsi="Calibri" w:cstheme="minorHAnsi"/>
          <w:b/>
        </w:rPr>
        <w:t>)</w:t>
      </w:r>
    </w:p>
    <w:p w14:paraId="37DF0F19" w14:textId="77777777" w:rsidR="00EC0C29" w:rsidRDefault="00166479" w:rsidP="000976EF">
      <w:pPr>
        <w:adjustRightInd w:val="0"/>
        <w:snapToGrid w:val="0"/>
        <w:spacing w:line="320" w:lineRule="atLeast"/>
        <w:ind w:leftChars="100" w:left="240"/>
        <w:rPr>
          <w:rFonts w:ascii="Calibri" w:hAnsi="Calibri" w:cstheme="minorHAnsi"/>
        </w:rPr>
      </w:pPr>
      <w:r>
        <w:rPr>
          <w:rFonts w:ascii="Calibri" w:hAnsi="Calibri" w:cstheme="minorHAnsi" w:hint="eastAsia"/>
        </w:rPr>
        <w:t>An</w:t>
      </w:r>
      <w:r w:rsidR="00EC0C29" w:rsidRPr="000976EF">
        <w:rPr>
          <w:rFonts w:ascii="Calibri" w:hAnsi="Calibri" w:cstheme="minorHAnsi"/>
        </w:rPr>
        <w:t xml:space="preserve"> intellectual</w:t>
      </w:r>
      <w:r w:rsidR="00EC0C29" w:rsidRPr="000976EF">
        <w:rPr>
          <w:rFonts w:ascii="Calibri" w:hAnsi="Calibri" w:cstheme="minorHAnsi" w:hint="eastAsia"/>
        </w:rPr>
        <w:t xml:space="preserve"> property</w:t>
      </w:r>
      <w:r w:rsidR="00EC0C29" w:rsidRPr="000976EF">
        <w:rPr>
          <w:rFonts w:ascii="Calibri" w:hAnsi="Calibri" w:cstheme="minorHAnsi"/>
        </w:rPr>
        <w:t xml:space="preserve"> unit charged with formulating and implementing procedures for managing, preserving, and maintaining the confidentiality of this Corporation's trade secrets, trademarks, patents, works and other intellectual properties </w:t>
      </w:r>
      <w:r w:rsidRPr="0082204A">
        <w:rPr>
          <w:rFonts w:ascii="Calibri" w:hAnsi="Calibri" w:cstheme="minorHAnsi" w:hint="eastAsia"/>
        </w:rPr>
        <w:t>is established in the Corporation</w:t>
      </w:r>
      <w:r>
        <w:rPr>
          <w:rFonts w:ascii="Calibri" w:hAnsi="Calibri" w:cstheme="minorHAnsi" w:hint="eastAsia"/>
        </w:rPr>
        <w:t xml:space="preserve">. </w:t>
      </w:r>
      <w:r w:rsidRPr="0082204A">
        <w:rPr>
          <w:rFonts w:ascii="Calibri" w:hAnsi="Calibri" w:cstheme="minorHAnsi" w:hint="eastAsia"/>
        </w:rPr>
        <w:t>Such a unit</w:t>
      </w:r>
      <w:r>
        <w:rPr>
          <w:rFonts w:ascii="Calibri" w:hAnsi="Calibri" w:cstheme="minorHAnsi" w:hint="eastAsia"/>
        </w:rPr>
        <w:t xml:space="preserve"> </w:t>
      </w:r>
      <w:r w:rsidR="00EC0C29" w:rsidRPr="000976EF">
        <w:rPr>
          <w:rFonts w:ascii="Calibri" w:hAnsi="Calibri" w:cstheme="minorHAnsi"/>
        </w:rPr>
        <w:t>shall also conduct</w:t>
      </w:r>
      <w:r>
        <w:rPr>
          <w:rFonts w:ascii="Calibri" w:hAnsi="Calibri" w:cstheme="minorHAnsi" w:hint="eastAsia"/>
        </w:rPr>
        <w:t xml:space="preserve"> </w:t>
      </w:r>
      <w:r w:rsidRPr="0082204A">
        <w:rPr>
          <w:rFonts w:ascii="Calibri" w:hAnsi="Calibri" w:cstheme="minorHAnsi" w:hint="eastAsia"/>
        </w:rPr>
        <w:t xml:space="preserve">annual </w:t>
      </w:r>
      <w:r w:rsidR="00EC0C29" w:rsidRPr="000976EF">
        <w:rPr>
          <w:rFonts w:ascii="Calibri" w:hAnsi="Calibri" w:cstheme="minorHAnsi"/>
        </w:rPr>
        <w:t>reviews on the results of implementation to ensure the sustained effectiveness of the confidentiality procedures.</w:t>
      </w:r>
    </w:p>
    <w:p w14:paraId="03530362" w14:textId="77777777" w:rsidR="00830625" w:rsidRPr="0076715D" w:rsidRDefault="00830625" w:rsidP="000976EF">
      <w:pPr>
        <w:adjustRightInd w:val="0"/>
        <w:snapToGrid w:val="0"/>
        <w:spacing w:line="320" w:lineRule="atLeast"/>
        <w:ind w:leftChars="100" w:left="240"/>
        <w:rPr>
          <w:rFonts w:ascii="Calibri" w:hAnsi="Calibri" w:cstheme="minorHAnsi"/>
        </w:rPr>
      </w:pPr>
      <w:r w:rsidRPr="0076715D">
        <w:rPr>
          <w:rFonts w:ascii="Calibri" w:hAnsi="Calibri" w:cstheme="minorHAnsi"/>
        </w:rPr>
        <w:t>All personnel of th</w:t>
      </w:r>
      <w:r w:rsidR="00C1023A" w:rsidRPr="0076715D">
        <w:rPr>
          <w:rFonts w:ascii="Calibri" w:hAnsi="Calibri" w:cstheme="minorHAnsi"/>
        </w:rPr>
        <w:t>e</w:t>
      </w:r>
      <w:r w:rsidRPr="0076715D">
        <w:rPr>
          <w:rFonts w:ascii="Calibri" w:hAnsi="Calibri" w:cstheme="minorHAnsi"/>
        </w:rPr>
        <w:t xml:space="preserve"> Corporation shall faithfully follow the operational directions pertaining to intellectual properties and may not disclose to any other party any trade secrets, trademarks, patents, works, and other intellectual properties of th</w:t>
      </w:r>
      <w:r w:rsidR="00C1023A" w:rsidRPr="0076715D">
        <w:rPr>
          <w:rFonts w:ascii="Calibri" w:hAnsi="Calibri" w:cstheme="minorHAnsi"/>
        </w:rPr>
        <w:t>e</w:t>
      </w:r>
      <w:r w:rsidRPr="0076715D">
        <w:rPr>
          <w:rFonts w:ascii="Calibri" w:hAnsi="Calibri" w:cstheme="minorHAnsi"/>
        </w:rPr>
        <w:t xml:space="preserve"> Corporation of which they have learned, nor may they inquire about or collect any trade secrets, trademarks, patents, and other intellectual properties of th</w:t>
      </w:r>
      <w:r w:rsidR="00C1023A" w:rsidRPr="0076715D">
        <w:rPr>
          <w:rFonts w:ascii="Calibri" w:hAnsi="Calibri" w:cstheme="minorHAnsi"/>
        </w:rPr>
        <w:t>e</w:t>
      </w:r>
      <w:r w:rsidRPr="0076715D">
        <w:rPr>
          <w:rFonts w:ascii="Calibri" w:hAnsi="Calibri" w:cstheme="minorHAnsi"/>
        </w:rPr>
        <w:t xml:space="preserve"> Corporation unrelated to their individual duties.</w:t>
      </w:r>
    </w:p>
    <w:p w14:paraId="22B57D27" w14:textId="77777777" w:rsidR="00830625" w:rsidRPr="0076715D" w:rsidRDefault="00830625" w:rsidP="00B15826">
      <w:pPr>
        <w:adjustRightInd w:val="0"/>
        <w:snapToGrid w:val="0"/>
        <w:spacing w:line="320" w:lineRule="atLeast"/>
        <w:rPr>
          <w:rFonts w:ascii="Calibri" w:hAnsi="Calibri" w:cstheme="minorHAnsi"/>
        </w:rPr>
      </w:pPr>
    </w:p>
    <w:p w14:paraId="278EFDA4" w14:textId="77777777" w:rsidR="00A44514" w:rsidRPr="00457043" w:rsidRDefault="00830625" w:rsidP="00B15826">
      <w:pPr>
        <w:adjustRightInd w:val="0"/>
        <w:snapToGrid w:val="0"/>
        <w:spacing w:line="320" w:lineRule="atLeast"/>
        <w:rPr>
          <w:rFonts w:ascii="Calibri" w:hAnsi="Calibri" w:cstheme="minorHAnsi"/>
        </w:rPr>
      </w:pPr>
      <w:r w:rsidRPr="0076715D">
        <w:rPr>
          <w:rFonts w:ascii="Calibri" w:hAnsi="Calibri" w:cstheme="minorHAnsi"/>
          <w:b/>
        </w:rPr>
        <w:t>Article 13</w:t>
      </w:r>
      <w:r w:rsidR="009C53F6" w:rsidRPr="0076715D">
        <w:rPr>
          <w:rFonts w:ascii="Calibri" w:hAnsi="Calibri" w:cstheme="minorHAnsi"/>
          <w:b/>
        </w:rPr>
        <w:t xml:space="preserve"> </w:t>
      </w:r>
      <w:r w:rsidR="00F6109E">
        <w:rPr>
          <w:rFonts w:ascii="Calibri" w:hAnsi="Calibri" w:cstheme="minorHAnsi"/>
          <w:b/>
        </w:rPr>
        <w:t xml:space="preserve">(Prohibition against </w:t>
      </w:r>
      <w:r w:rsidR="00F6109E">
        <w:rPr>
          <w:rFonts w:ascii="Calibri" w:hAnsi="Calibri" w:cstheme="minorHAnsi" w:hint="eastAsia"/>
          <w:b/>
        </w:rPr>
        <w:t>Unfair Practices on Competition</w:t>
      </w:r>
      <w:r w:rsidRPr="00F6109E">
        <w:rPr>
          <w:rFonts w:ascii="Calibri" w:hAnsi="Calibri" w:cstheme="minorHAnsi"/>
          <w:b/>
        </w:rPr>
        <w:t>)</w:t>
      </w:r>
    </w:p>
    <w:p w14:paraId="33A53719" w14:textId="77777777" w:rsidR="00830625" w:rsidRPr="000B4703" w:rsidRDefault="00316358" w:rsidP="00457043">
      <w:pPr>
        <w:adjustRightInd w:val="0"/>
        <w:snapToGrid w:val="0"/>
        <w:spacing w:line="320" w:lineRule="atLeast"/>
        <w:ind w:leftChars="100" w:left="240"/>
        <w:rPr>
          <w:rFonts w:ascii="Calibri" w:hAnsi="Calibri" w:cstheme="minorHAnsi"/>
          <w:color w:val="000000" w:themeColor="text1"/>
        </w:rPr>
      </w:pPr>
      <w:r w:rsidRPr="00457043">
        <w:rPr>
          <w:rFonts w:ascii="Calibri" w:hAnsi="Calibri" w:cstheme="minorHAnsi"/>
        </w:rPr>
        <w:t>This Corporation shall follow the Fair Trade Act and applicable competition laws and regulations when enga</w:t>
      </w:r>
      <w:r w:rsidRPr="000B4703">
        <w:rPr>
          <w:rFonts w:ascii="Calibri" w:hAnsi="Calibri" w:cstheme="minorHAnsi"/>
          <w:color w:val="000000" w:themeColor="text1"/>
        </w:rPr>
        <w:t>ging in business activities, and may not fix prices, make rigged bids, establish output restrictions or quotas, or share or divide markets by allocating customers, suppliers, territories, or lines of commerce.</w:t>
      </w:r>
    </w:p>
    <w:p w14:paraId="643F8E99" w14:textId="77777777" w:rsidR="00830625" w:rsidRPr="000B4703" w:rsidRDefault="00830625" w:rsidP="00B15826">
      <w:pPr>
        <w:adjustRightInd w:val="0"/>
        <w:snapToGrid w:val="0"/>
        <w:spacing w:line="320" w:lineRule="atLeast"/>
        <w:rPr>
          <w:rFonts w:ascii="Calibri" w:hAnsi="Calibri" w:cstheme="minorHAnsi"/>
          <w:color w:val="000000" w:themeColor="text1"/>
        </w:rPr>
      </w:pPr>
    </w:p>
    <w:p w14:paraId="754E7F96" w14:textId="77777777" w:rsidR="00830625" w:rsidRPr="000B4703" w:rsidRDefault="00830625" w:rsidP="00B15826">
      <w:pPr>
        <w:adjustRightInd w:val="0"/>
        <w:snapToGrid w:val="0"/>
        <w:spacing w:line="320" w:lineRule="atLeast"/>
        <w:rPr>
          <w:rFonts w:ascii="Calibri" w:hAnsi="Calibri" w:cstheme="minorHAnsi"/>
          <w:b/>
          <w:color w:val="000000" w:themeColor="text1"/>
        </w:rPr>
      </w:pPr>
      <w:r w:rsidRPr="000B4703">
        <w:rPr>
          <w:rFonts w:ascii="Calibri" w:hAnsi="Calibri" w:cstheme="minorHAnsi"/>
          <w:b/>
          <w:color w:val="000000" w:themeColor="text1"/>
        </w:rPr>
        <w:t>Article 14</w:t>
      </w:r>
      <w:r w:rsidR="00E059ED" w:rsidRPr="000B4703">
        <w:rPr>
          <w:rFonts w:ascii="Calibri" w:hAnsi="Calibri" w:cstheme="minorHAnsi"/>
          <w:b/>
          <w:color w:val="000000" w:themeColor="text1"/>
        </w:rPr>
        <w:t xml:space="preserve"> </w:t>
      </w:r>
      <w:r w:rsidR="000C2A5D" w:rsidRPr="000B4703">
        <w:rPr>
          <w:rFonts w:ascii="Calibri" w:hAnsi="Calibri" w:cstheme="minorHAnsi"/>
          <w:b/>
          <w:color w:val="000000" w:themeColor="text1"/>
        </w:rPr>
        <w:t>(</w:t>
      </w:r>
      <w:r w:rsidR="007D695C" w:rsidRPr="000B4703">
        <w:rPr>
          <w:rFonts w:ascii="Calibri" w:hAnsi="Calibri" w:cstheme="minorHAnsi" w:hint="eastAsia"/>
          <w:b/>
          <w:color w:val="000000" w:themeColor="text1"/>
        </w:rPr>
        <w:t xml:space="preserve">Prevention </w:t>
      </w:r>
      <w:r w:rsidR="00245B48" w:rsidRPr="000B4703">
        <w:rPr>
          <w:rFonts w:ascii="Calibri" w:hAnsi="Calibri" w:cstheme="minorHAnsi" w:hint="eastAsia"/>
          <w:b/>
          <w:color w:val="000000" w:themeColor="text1"/>
        </w:rPr>
        <w:t xml:space="preserve">of </w:t>
      </w:r>
      <w:r w:rsidR="007D695C" w:rsidRPr="000B4703">
        <w:rPr>
          <w:rFonts w:ascii="Calibri" w:hAnsi="Calibri" w:cstheme="minorHAnsi" w:hint="eastAsia"/>
          <w:b/>
          <w:color w:val="000000" w:themeColor="text1"/>
        </w:rPr>
        <w:t>P</w:t>
      </w:r>
      <w:r w:rsidR="007D695C" w:rsidRPr="000B4703">
        <w:rPr>
          <w:rFonts w:ascii="Calibri" w:hAnsi="Calibri" w:cstheme="minorHAnsi"/>
          <w:b/>
          <w:color w:val="000000" w:themeColor="text1"/>
        </w:rPr>
        <w:t xml:space="preserve">roducts and </w:t>
      </w:r>
      <w:r w:rsidR="007D695C" w:rsidRPr="000B4703">
        <w:rPr>
          <w:rFonts w:ascii="Calibri" w:hAnsi="Calibri" w:cstheme="minorHAnsi" w:hint="eastAsia"/>
          <w:b/>
          <w:color w:val="000000" w:themeColor="text1"/>
        </w:rPr>
        <w:t>S</w:t>
      </w:r>
      <w:r w:rsidR="007D695C" w:rsidRPr="000B4703">
        <w:rPr>
          <w:rFonts w:ascii="Calibri" w:hAnsi="Calibri" w:cstheme="minorHAnsi"/>
          <w:b/>
          <w:color w:val="000000" w:themeColor="text1"/>
        </w:rPr>
        <w:t>ervices</w:t>
      </w:r>
      <w:r w:rsidR="000056BF" w:rsidRPr="000B4703">
        <w:rPr>
          <w:rFonts w:ascii="Calibri" w:hAnsi="Calibri" w:cstheme="minorHAnsi" w:hint="eastAsia"/>
          <w:b/>
          <w:color w:val="000000" w:themeColor="text1"/>
        </w:rPr>
        <w:t xml:space="preserve"> from Damaging Stakeholders</w:t>
      </w:r>
      <w:r w:rsidRPr="000B4703">
        <w:rPr>
          <w:rFonts w:ascii="Calibri" w:hAnsi="Calibri" w:cstheme="minorHAnsi"/>
          <w:b/>
          <w:color w:val="000000" w:themeColor="text1"/>
        </w:rPr>
        <w:t>)</w:t>
      </w:r>
    </w:p>
    <w:p w14:paraId="5F818EEF" w14:textId="77777777" w:rsidR="009F448D" w:rsidRPr="000B4703" w:rsidRDefault="009F448D" w:rsidP="009F448D">
      <w:pPr>
        <w:adjustRightInd w:val="0"/>
        <w:snapToGrid w:val="0"/>
        <w:spacing w:line="320" w:lineRule="atLeast"/>
        <w:ind w:leftChars="100" w:left="240"/>
        <w:rPr>
          <w:rFonts w:ascii="Calibri" w:hAnsi="Calibri" w:cstheme="minorHAnsi"/>
          <w:color w:val="000000" w:themeColor="text1"/>
        </w:rPr>
      </w:pPr>
      <w:r w:rsidRPr="000B4703">
        <w:rPr>
          <w:rFonts w:ascii="Calibri" w:hAnsi="Calibri" w:cstheme="minorHAnsi"/>
          <w:color w:val="000000" w:themeColor="text1"/>
        </w:rPr>
        <w:t>This Corporation shall collect and understand the applicable laws and regulations and international standards governing its products and services which it shall observe and gather and publish all guidelines to cause personnel of this Corporation to ensure the transparency of information about, and safety of, the products and services in the course of their research and development, procurement, manufacture, provision, or sale of products and services.</w:t>
      </w:r>
    </w:p>
    <w:p w14:paraId="085540F7" w14:textId="77777777" w:rsidR="009F448D" w:rsidRPr="000B4703" w:rsidRDefault="009F448D" w:rsidP="009F448D">
      <w:pPr>
        <w:adjustRightInd w:val="0"/>
        <w:snapToGrid w:val="0"/>
        <w:spacing w:line="320" w:lineRule="atLeast"/>
        <w:ind w:leftChars="100" w:left="240"/>
        <w:rPr>
          <w:rFonts w:ascii="Calibri" w:hAnsi="Calibri" w:cstheme="minorHAnsi"/>
          <w:color w:val="000000" w:themeColor="text1"/>
        </w:rPr>
      </w:pPr>
      <w:r w:rsidRPr="000B4703">
        <w:rPr>
          <w:rFonts w:ascii="Calibri" w:hAnsi="Calibri" w:cstheme="minorHAnsi"/>
          <w:color w:val="000000" w:themeColor="text1"/>
        </w:rPr>
        <w:t xml:space="preserve">This Corporation shall adopt and publish on its website a policy on the protection of the rights and interests of consumers or other stakeholders to prevent its products and services from directly or indirectly damaging the rights and interests, health, and safety of consumers or other stakeholders. </w:t>
      </w:r>
    </w:p>
    <w:p w14:paraId="49AA0AE9" w14:textId="77777777" w:rsidR="009F448D" w:rsidRPr="000B4703" w:rsidRDefault="009F448D" w:rsidP="009F448D">
      <w:pPr>
        <w:adjustRightInd w:val="0"/>
        <w:snapToGrid w:val="0"/>
        <w:spacing w:line="320" w:lineRule="atLeast"/>
        <w:ind w:leftChars="100" w:left="240"/>
        <w:rPr>
          <w:rFonts w:ascii="Calibri" w:hAnsi="Calibri" w:cstheme="minorHAnsi"/>
          <w:color w:val="000000" w:themeColor="text1"/>
        </w:rPr>
      </w:pPr>
      <w:r w:rsidRPr="000B4703">
        <w:rPr>
          <w:rFonts w:ascii="Calibri" w:hAnsi="Calibri" w:cstheme="minorHAnsi"/>
          <w:color w:val="000000" w:themeColor="text1"/>
        </w:rPr>
        <w:t>Where there are media reports, or sufficient facts to determine, that this Corporation's products or services are likely to pose any hazard to the safety and health of consumers or other stakeholders, this Corporation shall, within 60 days, recall those products or suspend the services, verify the facts and present a review and improvement plan.</w:t>
      </w:r>
    </w:p>
    <w:p w14:paraId="1B717BEA" w14:textId="77777777" w:rsidR="00062679" w:rsidRPr="000B4703" w:rsidRDefault="009F448D" w:rsidP="009F448D">
      <w:pPr>
        <w:adjustRightInd w:val="0"/>
        <w:snapToGrid w:val="0"/>
        <w:spacing w:line="320" w:lineRule="atLeast"/>
        <w:ind w:leftChars="100" w:left="240"/>
        <w:rPr>
          <w:rFonts w:ascii="Calibri" w:hAnsi="Calibri" w:cstheme="minorHAnsi"/>
          <w:color w:val="000000" w:themeColor="text1"/>
        </w:rPr>
      </w:pPr>
      <w:r w:rsidRPr="000B4703">
        <w:rPr>
          <w:rFonts w:ascii="Calibri" w:hAnsi="Calibri" w:cstheme="minorHAnsi"/>
          <w:color w:val="000000" w:themeColor="text1"/>
        </w:rPr>
        <w:t>The responsible unit of this Corporation shall report the event as in the preceding paragraph, actions taken, and subsequent reviews and corrective measures taken to the board of directors.</w:t>
      </w:r>
    </w:p>
    <w:p w14:paraId="6BAB8FBB" w14:textId="77777777" w:rsidR="00830625" w:rsidRPr="000B4703" w:rsidRDefault="00830625" w:rsidP="00B15826">
      <w:pPr>
        <w:adjustRightInd w:val="0"/>
        <w:snapToGrid w:val="0"/>
        <w:spacing w:line="320" w:lineRule="atLeast"/>
        <w:rPr>
          <w:rFonts w:ascii="Calibri" w:hAnsi="Calibri" w:cstheme="minorHAnsi"/>
          <w:color w:val="000000" w:themeColor="text1"/>
        </w:rPr>
      </w:pPr>
    </w:p>
    <w:p w14:paraId="2FB5DCF7" w14:textId="77777777" w:rsidR="00830625" w:rsidRPr="000B4703" w:rsidRDefault="00830625" w:rsidP="00B15826">
      <w:pPr>
        <w:adjustRightInd w:val="0"/>
        <w:snapToGrid w:val="0"/>
        <w:spacing w:line="320" w:lineRule="atLeast"/>
        <w:rPr>
          <w:rFonts w:ascii="Calibri" w:hAnsi="Calibri" w:cstheme="minorHAnsi"/>
          <w:b/>
          <w:color w:val="000000" w:themeColor="text1"/>
        </w:rPr>
      </w:pPr>
      <w:r w:rsidRPr="000B4703">
        <w:rPr>
          <w:rFonts w:ascii="Calibri" w:hAnsi="Calibri" w:cstheme="minorHAnsi"/>
          <w:b/>
          <w:color w:val="000000" w:themeColor="text1"/>
        </w:rPr>
        <w:t>Article 15</w:t>
      </w:r>
      <w:r w:rsidR="00E059ED" w:rsidRPr="000B4703">
        <w:rPr>
          <w:rFonts w:ascii="Calibri" w:hAnsi="Calibri" w:cstheme="minorHAnsi"/>
          <w:b/>
          <w:color w:val="000000" w:themeColor="text1"/>
        </w:rPr>
        <w:t xml:space="preserve"> </w:t>
      </w:r>
      <w:r w:rsidR="00FD2FC3" w:rsidRPr="000B4703">
        <w:rPr>
          <w:rFonts w:ascii="Calibri" w:hAnsi="Calibri" w:cstheme="minorHAnsi"/>
          <w:b/>
          <w:color w:val="000000" w:themeColor="text1"/>
        </w:rPr>
        <w:t>(</w:t>
      </w:r>
      <w:r w:rsidR="00F4034D" w:rsidRPr="000B4703">
        <w:rPr>
          <w:rFonts w:ascii="Calibri" w:hAnsi="Calibri" w:cstheme="minorHAnsi"/>
          <w:b/>
          <w:color w:val="000000" w:themeColor="text1"/>
        </w:rPr>
        <w:t xml:space="preserve">Prohibition against </w:t>
      </w:r>
      <w:r w:rsidR="00F4034D" w:rsidRPr="000B4703">
        <w:rPr>
          <w:rFonts w:ascii="Calibri" w:hAnsi="Calibri" w:cstheme="minorHAnsi" w:hint="eastAsia"/>
          <w:b/>
          <w:color w:val="000000" w:themeColor="text1"/>
        </w:rPr>
        <w:t>I</w:t>
      </w:r>
      <w:r w:rsidR="00F4034D" w:rsidRPr="000B4703">
        <w:rPr>
          <w:rFonts w:ascii="Calibri" w:hAnsi="Calibri" w:cstheme="minorHAnsi"/>
          <w:b/>
          <w:color w:val="000000" w:themeColor="text1"/>
        </w:rPr>
        <w:t xml:space="preserve">nsider </w:t>
      </w:r>
      <w:r w:rsidR="00F4034D" w:rsidRPr="000B4703">
        <w:rPr>
          <w:rFonts w:ascii="Calibri" w:hAnsi="Calibri" w:cstheme="minorHAnsi" w:hint="eastAsia"/>
          <w:b/>
          <w:color w:val="000000" w:themeColor="text1"/>
        </w:rPr>
        <w:t>T</w:t>
      </w:r>
      <w:r w:rsidR="00F4034D" w:rsidRPr="000B4703">
        <w:rPr>
          <w:rFonts w:ascii="Calibri" w:hAnsi="Calibri" w:cstheme="minorHAnsi"/>
          <w:b/>
          <w:color w:val="000000" w:themeColor="text1"/>
        </w:rPr>
        <w:t xml:space="preserve">rading </w:t>
      </w:r>
      <w:r w:rsidR="00F4034D" w:rsidRPr="000B4703">
        <w:rPr>
          <w:rFonts w:ascii="Calibri" w:hAnsi="Calibri" w:cstheme="minorHAnsi" w:hint="eastAsia"/>
          <w:b/>
          <w:color w:val="000000" w:themeColor="text1"/>
        </w:rPr>
        <w:t xml:space="preserve">and </w:t>
      </w:r>
      <w:r w:rsidR="00FD2FC3" w:rsidRPr="000B4703">
        <w:rPr>
          <w:rFonts w:ascii="Calibri" w:hAnsi="Calibri" w:cstheme="minorHAnsi"/>
          <w:b/>
          <w:color w:val="000000" w:themeColor="text1"/>
        </w:rPr>
        <w:t xml:space="preserve">Non-disclosure </w:t>
      </w:r>
      <w:r w:rsidR="00FD2FC3" w:rsidRPr="000B4703">
        <w:rPr>
          <w:rFonts w:ascii="Calibri" w:hAnsi="Calibri" w:cstheme="minorHAnsi" w:hint="eastAsia"/>
          <w:b/>
          <w:color w:val="000000" w:themeColor="text1"/>
        </w:rPr>
        <w:t>A</w:t>
      </w:r>
      <w:r w:rsidRPr="000B4703">
        <w:rPr>
          <w:rFonts w:ascii="Calibri" w:hAnsi="Calibri" w:cstheme="minorHAnsi"/>
          <w:b/>
          <w:color w:val="000000" w:themeColor="text1"/>
        </w:rPr>
        <w:t>greement)</w:t>
      </w:r>
    </w:p>
    <w:p w14:paraId="6EEAB616" w14:textId="77777777" w:rsidR="001E2158" w:rsidRPr="000B4703" w:rsidRDefault="001E2158" w:rsidP="00FD2FC3">
      <w:pPr>
        <w:adjustRightInd w:val="0"/>
        <w:snapToGrid w:val="0"/>
        <w:spacing w:line="320" w:lineRule="atLeast"/>
        <w:ind w:leftChars="100" w:left="240"/>
        <w:rPr>
          <w:rFonts w:ascii="Calibri" w:hAnsi="Calibri" w:cstheme="minorHAnsi"/>
          <w:color w:val="000000" w:themeColor="text1"/>
        </w:rPr>
      </w:pPr>
      <w:r w:rsidRPr="000B4703">
        <w:rPr>
          <w:rFonts w:ascii="Calibri" w:hAnsi="Calibri" w:cstheme="minorHAnsi"/>
          <w:color w:val="000000" w:themeColor="text1"/>
        </w:rPr>
        <w:t>All Co</w:t>
      </w:r>
      <w:r w:rsidR="001C04D8" w:rsidRPr="000B4703">
        <w:rPr>
          <w:rFonts w:ascii="Calibri" w:hAnsi="Calibri" w:cstheme="minorHAnsi" w:hint="eastAsia"/>
          <w:color w:val="000000" w:themeColor="text1"/>
        </w:rPr>
        <w:t>rporation</w:t>
      </w:r>
      <w:r w:rsidRPr="000B4703">
        <w:rPr>
          <w:rFonts w:ascii="Calibri" w:hAnsi="Calibri" w:cstheme="minorHAnsi"/>
          <w:color w:val="000000" w:themeColor="text1"/>
        </w:rPr>
        <w:t xml:space="preserve"> personnel shall adhere to the provisions of the Securities and Exchange Act</w:t>
      </w:r>
      <w:r w:rsidRPr="000B4703">
        <w:rPr>
          <w:rFonts w:ascii="Calibri" w:hAnsi="Calibri" w:cstheme="minorHAnsi" w:hint="eastAsia"/>
          <w:color w:val="000000" w:themeColor="text1"/>
        </w:rPr>
        <w:t xml:space="preserve"> and international standards</w:t>
      </w:r>
      <w:r w:rsidRPr="000B4703">
        <w:rPr>
          <w:rFonts w:ascii="Calibri" w:hAnsi="Calibri" w:cstheme="minorHAnsi"/>
          <w:color w:val="000000" w:themeColor="text1"/>
        </w:rPr>
        <w:t>, and may not take advantage of undisclosed information of which they have learned to engage in insider trading. Personnel are also prohibited from divulging undisclosed information to any other party, in order to prevent other party from using such information to engage in insider trading.</w:t>
      </w:r>
    </w:p>
    <w:p w14:paraId="3D585956" w14:textId="77777777" w:rsidR="00830625" w:rsidRPr="000B4703" w:rsidRDefault="00830625" w:rsidP="00FD2FC3">
      <w:pPr>
        <w:adjustRightInd w:val="0"/>
        <w:snapToGrid w:val="0"/>
        <w:spacing w:line="320" w:lineRule="atLeast"/>
        <w:ind w:leftChars="100" w:left="240"/>
        <w:rPr>
          <w:rFonts w:ascii="Calibri" w:hAnsi="Calibri" w:cstheme="minorHAnsi"/>
          <w:color w:val="000000" w:themeColor="text1"/>
        </w:rPr>
      </w:pPr>
      <w:r w:rsidRPr="000B4703">
        <w:rPr>
          <w:rFonts w:ascii="Calibri" w:hAnsi="Calibri" w:cstheme="minorHAnsi"/>
          <w:color w:val="000000" w:themeColor="text1"/>
        </w:rPr>
        <w:t>Any organization or person outside of th</w:t>
      </w:r>
      <w:r w:rsidR="00C1023A" w:rsidRPr="000B4703">
        <w:rPr>
          <w:rFonts w:ascii="Calibri" w:hAnsi="Calibri" w:cstheme="minorHAnsi"/>
          <w:color w:val="000000" w:themeColor="text1"/>
        </w:rPr>
        <w:t>e</w:t>
      </w:r>
      <w:r w:rsidRPr="000B4703">
        <w:rPr>
          <w:rFonts w:ascii="Calibri" w:hAnsi="Calibri" w:cstheme="minorHAnsi"/>
          <w:color w:val="000000" w:themeColor="text1"/>
        </w:rPr>
        <w:t xml:space="preserve"> Corporation that is involved in any merger, demerger, acquisition and share transfer, major memorandum of understanding, strategic alliance, other business partnership plan, or the signing of a major contract by th</w:t>
      </w:r>
      <w:r w:rsidR="00C1023A" w:rsidRPr="000B4703">
        <w:rPr>
          <w:rFonts w:ascii="Calibri" w:hAnsi="Calibri" w:cstheme="minorHAnsi"/>
          <w:color w:val="000000" w:themeColor="text1"/>
        </w:rPr>
        <w:t>e</w:t>
      </w:r>
      <w:r w:rsidRPr="000B4703">
        <w:rPr>
          <w:rFonts w:ascii="Calibri" w:hAnsi="Calibri" w:cstheme="minorHAnsi"/>
          <w:color w:val="000000" w:themeColor="text1"/>
        </w:rPr>
        <w:t xml:space="preserve"> Corporation shall be required to sign a non-disclosure agreement in which they undertake not to disclose to any other party any trade secret or other material information of th</w:t>
      </w:r>
      <w:r w:rsidR="00C1023A" w:rsidRPr="000B4703">
        <w:rPr>
          <w:rFonts w:ascii="Calibri" w:hAnsi="Calibri" w:cstheme="minorHAnsi"/>
          <w:color w:val="000000" w:themeColor="text1"/>
        </w:rPr>
        <w:t>e</w:t>
      </w:r>
      <w:r w:rsidRPr="000B4703">
        <w:rPr>
          <w:rFonts w:ascii="Calibri" w:hAnsi="Calibri" w:cstheme="minorHAnsi"/>
          <w:color w:val="000000" w:themeColor="text1"/>
        </w:rPr>
        <w:t xml:space="preserve"> Corporation acquired as a result, and that they may not use such information without the prior consent of th</w:t>
      </w:r>
      <w:r w:rsidR="00C1023A" w:rsidRPr="000B4703">
        <w:rPr>
          <w:rFonts w:ascii="Calibri" w:hAnsi="Calibri" w:cstheme="minorHAnsi"/>
          <w:color w:val="000000" w:themeColor="text1"/>
        </w:rPr>
        <w:t>e</w:t>
      </w:r>
      <w:r w:rsidRPr="000B4703">
        <w:rPr>
          <w:rFonts w:ascii="Calibri" w:hAnsi="Calibri" w:cstheme="minorHAnsi"/>
          <w:color w:val="000000" w:themeColor="text1"/>
        </w:rPr>
        <w:t xml:space="preserve"> Corporation.</w:t>
      </w:r>
    </w:p>
    <w:p w14:paraId="01680F17" w14:textId="77777777" w:rsidR="00830625" w:rsidRPr="000B4703" w:rsidRDefault="00830625" w:rsidP="00B15826">
      <w:pPr>
        <w:adjustRightInd w:val="0"/>
        <w:snapToGrid w:val="0"/>
        <w:spacing w:line="320" w:lineRule="atLeast"/>
        <w:rPr>
          <w:rFonts w:ascii="Calibri" w:hAnsi="Calibri" w:cstheme="minorHAnsi"/>
          <w:color w:val="000000" w:themeColor="text1"/>
        </w:rPr>
      </w:pPr>
    </w:p>
    <w:p w14:paraId="1017867A" w14:textId="77777777" w:rsidR="00A44514" w:rsidRPr="000B4703" w:rsidRDefault="00830625" w:rsidP="00B15826">
      <w:pPr>
        <w:adjustRightInd w:val="0"/>
        <w:snapToGrid w:val="0"/>
        <w:spacing w:line="320" w:lineRule="atLeast"/>
        <w:rPr>
          <w:rFonts w:ascii="Calibri" w:hAnsi="Calibri" w:cstheme="minorHAnsi"/>
          <w:b/>
          <w:color w:val="000000" w:themeColor="text1"/>
        </w:rPr>
      </w:pPr>
      <w:r w:rsidRPr="000B4703">
        <w:rPr>
          <w:rFonts w:ascii="Calibri" w:hAnsi="Calibri" w:cstheme="minorHAnsi"/>
          <w:b/>
          <w:color w:val="000000" w:themeColor="text1"/>
        </w:rPr>
        <w:t>Article 16</w:t>
      </w:r>
      <w:r w:rsidR="00580DCD" w:rsidRPr="000B4703">
        <w:rPr>
          <w:rFonts w:ascii="Calibri" w:hAnsi="Calibri" w:cstheme="minorHAnsi"/>
          <w:b/>
          <w:color w:val="000000" w:themeColor="text1"/>
        </w:rPr>
        <w:t xml:space="preserve"> </w:t>
      </w:r>
      <w:r w:rsidR="00753D7C" w:rsidRPr="000B4703">
        <w:rPr>
          <w:rFonts w:ascii="Calibri" w:hAnsi="Calibri" w:cstheme="minorHAnsi"/>
          <w:b/>
          <w:color w:val="000000" w:themeColor="text1"/>
        </w:rPr>
        <w:t>(</w:t>
      </w:r>
      <w:r w:rsidR="00AB378F" w:rsidRPr="000B4703">
        <w:rPr>
          <w:rFonts w:ascii="Calibri" w:hAnsi="Calibri" w:cstheme="minorHAnsi" w:hint="eastAsia"/>
          <w:b/>
          <w:color w:val="000000" w:themeColor="text1"/>
        </w:rPr>
        <w:t xml:space="preserve">Compliance with and </w:t>
      </w:r>
      <w:r w:rsidR="003A26E8" w:rsidRPr="000B4703">
        <w:rPr>
          <w:rFonts w:ascii="Calibri" w:hAnsi="Calibri" w:cstheme="minorHAnsi" w:hint="eastAsia"/>
          <w:b/>
          <w:color w:val="000000" w:themeColor="text1"/>
        </w:rPr>
        <w:t xml:space="preserve">Public </w:t>
      </w:r>
      <w:r w:rsidR="00753D7C" w:rsidRPr="000B4703">
        <w:rPr>
          <w:rFonts w:ascii="Calibri" w:hAnsi="Calibri" w:cstheme="minorHAnsi" w:hint="eastAsia"/>
          <w:b/>
          <w:color w:val="000000" w:themeColor="text1"/>
        </w:rPr>
        <w:t>Disclosure</w:t>
      </w:r>
      <w:r w:rsidR="00753D7C" w:rsidRPr="000B4703">
        <w:rPr>
          <w:rFonts w:ascii="Calibri" w:hAnsi="Calibri" w:cstheme="minorHAnsi"/>
          <w:b/>
          <w:color w:val="000000" w:themeColor="text1"/>
        </w:rPr>
        <w:t xml:space="preserve"> of </w:t>
      </w:r>
      <w:r w:rsidR="00753D7C" w:rsidRPr="000B4703">
        <w:rPr>
          <w:rFonts w:ascii="Calibri" w:hAnsi="Calibri" w:cstheme="minorHAnsi" w:hint="eastAsia"/>
          <w:b/>
          <w:color w:val="000000" w:themeColor="text1"/>
        </w:rPr>
        <w:t>E</w:t>
      </w:r>
      <w:r w:rsidR="00753D7C" w:rsidRPr="000B4703">
        <w:rPr>
          <w:rFonts w:ascii="Calibri" w:hAnsi="Calibri" w:cstheme="minorHAnsi"/>
          <w:b/>
          <w:color w:val="000000" w:themeColor="text1"/>
        </w:rPr>
        <w:t xml:space="preserve">thical </w:t>
      </w:r>
      <w:r w:rsidR="00753D7C" w:rsidRPr="000B4703">
        <w:rPr>
          <w:rFonts w:ascii="Calibri" w:hAnsi="Calibri" w:cstheme="minorHAnsi" w:hint="eastAsia"/>
          <w:b/>
          <w:color w:val="000000" w:themeColor="text1"/>
        </w:rPr>
        <w:t>M</w:t>
      </w:r>
      <w:r w:rsidRPr="000B4703">
        <w:rPr>
          <w:rFonts w:ascii="Calibri" w:hAnsi="Calibri" w:cstheme="minorHAnsi"/>
          <w:b/>
          <w:color w:val="000000" w:themeColor="text1"/>
        </w:rPr>
        <w:t xml:space="preserve">anagement </w:t>
      </w:r>
      <w:r w:rsidR="00753D7C" w:rsidRPr="000B4703">
        <w:rPr>
          <w:rFonts w:ascii="Calibri" w:hAnsi="Calibri" w:cstheme="minorHAnsi" w:hint="eastAsia"/>
          <w:b/>
          <w:color w:val="000000" w:themeColor="text1"/>
        </w:rPr>
        <w:t>P</w:t>
      </w:r>
      <w:r w:rsidR="00753D7C" w:rsidRPr="000B4703">
        <w:rPr>
          <w:rFonts w:ascii="Calibri" w:hAnsi="Calibri" w:cstheme="minorHAnsi"/>
          <w:b/>
          <w:color w:val="000000" w:themeColor="text1"/>
        </w:rPr>
        <w:t>olicy</w:t>
      </w:r>
      <w:r w:rsidRPr="000B4703">
        <w:rPr>
          <w:rFonts w:ascii="Calibri" w:hAnsi="Calibri" w:cstheme="minorHAnsi"/>
          <w:b/>
          <w:color w:val="000000" w:themeColor="text1"/>
        </w:rPr>
        <w:t>)</w:t>
      </w:r>
    </w:p>
    <w:p w14:paraId="718EB4BC" w14:textId="77777777" w:rsidR="00FC4539" w:rsidRPr="000B4703" w:rsidRDefault="001C04D8" w:rsidP="003A26E8">
      <w:pPr>
        <w:adjustRightInd w:val="0"/>
        <w:snapToGrid w:val="0"/>
        <w:spacing w:line="320" w:lineRule="atLeast"/>
        <w:ind w:leftChars="100" w:left="240"/>
        <w:rPr>
          <w:rFonts w:ascii="Calibri" w:hAnsi="Calibri" w:cstheme="minorHAnsi"/>
          <w:color w:val="000000" w:themeColor="text1"/>
        </w:rPr>
      </w:pPr>
      <w:r w:rsidRPr="000B4703">
        <w:rPr>
          <w:rFonts w:cs="Arial" w:hint="eastAsia"/>
          <w:color w:val="000000" w:themeColor="text1"/>
          <w:szCs w:val="24"/>
        </w:rPr>
        <w:t>The Corporation shall dema</w:t>
      </w:r>
      <w:r w:rsidR="00C930E0" w:rsidRPr="000B4703">
        <w:rPr>
          <w:rFonts w:cs="Arial" w:hint="eastAsia"/>
          <w:color w:val="000000" w:themeColor="text1"/>
          <w:szCs w:val="24"/>
        </w:rPr>
        <w:t xml:space="preserve">nd </w:t>
      </w:r>
      <w:r w:rsidR="009845E4" w:rsidRPr="000B4703">
        <w:rPr>
          <w:rFonts w:cs="Arial" w:hint="eastAsia"/>
          <w:color w:val="000000" w:themeColor="text1"/>
          <w:szCs w:val="24"/>
        </w:rPr>
        <w:t xml:space="preserve">that </w:t>
      </w:r>
      <w:r w:rsidR="00C930E0" w:rsidRPr="000B4703">
        <w:rPr>
          <w:rFonts w:cs="Arial" w:hint="eastAsia"/>
          <w:color w:val="000000" w:themeColor="text1"/>
          <w:szCs w:val="24"/>
        </w:rPr>
        <w:t>its directors and managements</w:t>
      </w:r>
      <w:r w:rsidR="009845E4" w:rsidRPr="000B4703">
        <w:rPr>
          <w:rFonts w:cs="Arial" w:hint="eastAsia"/>
          <w:color w:val="000000" w:themeColor="text1"/>
          <w:szCs w:val="24"/>
        </w:rPr>
        <w:t xml:space="preserve"> </w:t>
      </w:r>
      <w:r w:rsidR="00CE5F05" w:rsidRPr="000B4703">
        <w:rPr>
          <w:rFonts w:cs="Arial" w:hint="eastAsia"/>
          <w:color w:val="000000" w:themeColor="text1"/>
          <w:szCs w:val="24"/>
        </w:rPr>
        <w:t xml:space="preserve">declare a </w:t>
      </w:r>
      <w:r w:rsidRPr="000B4703">
        <w:rPr>
          <w:rFonts w:cs="Arial"/>
          <w:color w:val="000000" w:themeColor="text1"/>
          <w:szCs w:val="24"/>
        </w:rPr>
        <w:t>“Statement of Compliance with the Ethical Management Policy”</w:t>
      </w:r>
      <w:r w:rsidR="00CE5F05" w:rsidRPr="000B4703">
        <w:rPr>
          <w:rFonts w:cs="Arial" w:hint="eastAsia"/>
          <w:color w:val="000000" w:themeColor="text1"/>
          <w:szCs w:val="24"/>
        </w:rPr>
        <w:t xml:space="preserve">, and </w:t>
      </w:r>
      <w:r w:rsidR="007D755A" w:rsidRPr="000B4703">
        <w:rPr>
          <w:rFonts w:cs="Arial" w:hint="eastAsia"/>
          <w:color w:val="000000" w:themeColor="text1"/>
          <w:szCs w:val="24"/>
        </w:rPr>
        <w:t xml:space="preserve">through employment agreement </w:t>
      </w:r>
      <w:r w:rsidR="00EE7849" w:rsidRPr="000B4703">
        <w:rPr>
          <w:rFonts w:cs="Arial" w:hint="eastAsia"/>
          <w:color w:val="000000" w:themeColor="text1"/>
          <w:szCs w:val="24"/>
        </w:rPr>
        <w:t xml:space="preserve">require </w:t>
      </w:r>
      <w:r w:rsidR="00E855A5" w:rsidRPr="000B4703">
        <w:rPr>
          <w:rFonts w:cs="Arial" w:hint="eastAsia"/>
          <w:color w:val="000000" w:themeColor="text1"/>
          <w:szCs w:val="24"/>
        </w:rPr>
        <w:t xml:space="preserve">its employees </w:t>
      </w:r>
      <w:r w:rsidR="00E765D6" w:rsidRPr="000B4703">
        <w:rPr>
          <w:rFonts w:cs="Arial" w:hint="eastAsia"/>
          <w:color w:val="000000" w:themeColor="text1"/>
          <w:szCs w:val="24"/>
        </w:rPr>
        <w:t>to comply with Ethical Management Policy</w:t>
      </w:r>
      <w:r w:rsidR="007D755A" w:rsidRPr="000B4703">
        <w:rPr>
          <w:rFonts w:cs="Arial" w:hint="eastAsia"/>
          <w:color w:val="000000" w:themeColor="text1"/>
          <w:szCs w:val="24"/>
        </w:rPr>
        <w:t>.</w:t>
      </w:r>
    </w:p>
    <w:p w14:paraId="0AB88168" w14:textId="77777777" w:rsidR="00830625" w:rsidRPr="0076715D" w:rsidRDefault="00830625" w:rsidP="003A26E8">
      <w:pPr>
        <w:adjustRightInd w:val="0"/>
        <w:snapToGrid w:val="0"/>
        <w:spacing w:line="320" w:lineRule="atLeast"/>
        <w:ind w:leftChars="100" w:left="240"/>
        <w:rPr>
          <w:rFonts w:ascii="Calibri" w:hAnsi="Calibri" w:cstheme="minorHAnsi"/>
        </w:rPr>
      </w:pPr>
      <w:r w:rsidRPr="000B4703">
        <w:rPr>
          <w:rFonts w:ascii="Calibri" w:hAnsi="Calibri" w:cstheme="minorHAnsi"/>
          <w:color w:val="000000" w:themeColor="text1"/>
        </w:rPr>
        <w:t>Th</w:t>
      </w:r>
      <w:r w:rsidR="00580DCD" w:rsidRPr="000B4703">
        <w:rPr>
          <w:rFonts w:ascii="Calibri" w:hAnsi="Calibri" w:cstheme="minorHAnsi"/>
          <w:color w:val="000000" w:themeColor="text1"/>
        </w:rPr>
        <w:t>e</w:t>
      </w:r>
      <w:r w:rsidRPr="000B4703">
        <w:rPr>
          <w:rFonts w:ascii="Calibri" w:hAnsi="Calibri" w:cstheme="minorHAnsi"/>
          <w:color w:val="000000" w:themeColor="text1"/>
        </w:rPr>
        <w:t xml:space="preserve"> Corporation shall disclose its policy of ethical management in its internal rules, annual reports, on the company's websites, and in other promotional materials, and shall make timely announcements of the policy in events held for outside parties</w:t>
      </w:r>
      <w:r w:rsidRPr="0076715D">
        <w:rPr>
          <w:rFonts w:ascii="Calibri" w:hAnsi="Calibri" w:cstheme="minorHAnsi"/>
        </w:rPr>
        <w:t xml:space="preserve"> such as product launches and investor press conferences, in order to make its suppliers, customers, and other business-related institutions and personnel fully aware of its principles and rules with respect to ethical management.</w:t>
      </w:r>
    </w:p>
    <w:p w14:paraId="63491A44" w14:textId="77777777" w:rsidR="00830625" w:rsidRDefault="00830625" w:rsidP="00B15826">
      <w:pPr>
        <w:adjustRightInd w:val="0"/>
        <w:snapToGrid w:val="0"/>
        <w:spacing w:line="320" w:lineRule="atLeast"/>
        <w:rPr>
          <w:rFonts w:ascii="Calibri" w:hAnsi="Calibri" w:cstheme="minorHAnsi"/>
        </w:rPr>
      </w:pPr>
    </w:p>
    <w:p w14:paraId="06819858" w14:textId="77777777" w:rsidR="00654D15" w:rsidRPr="0082204A" w:rsidRDefault="00654D15" w:rsidP="00654D15">
      <w:pPr>
        <w:adjustRightInd w:val="0"/>
        <w:snapToGrid w:val="0"/>
        <w:spacing w:line="320" w:lineRule="atLeast"/>
        <w:rPr>
          <w:rFonts w:ascii="Calibri" w:hAnsi="Calibri" w:cstheme="minorHAnsi"/>
          <w:b/>
        </w:rPr>
      </w:pPr>
      <w:r w:rsidRPr="0082204A">
        <w:rPr>
          <w:rFonts w:ascii="Calibri" w:hAnsi="Calibri" w:cstheme="minorHAnsi"/>
          <w:b/>
        </w:rPr>
        <w:lastRenderedPageBreak/>
        <w:t>Article 1</w:t>
      </w:r>
      <w:r w:rsidRPr="0082204A">
        <w:rPr>
          <w:rFonts w:ascii="Calibri" w:hAnsi="Calibri" w:cstheme="minorHAnsi" w:hint="eastAsia"/>
          <w:b/>
        </w:rPr>
        <w:t xml:space="preserve">7 </w:t>
      </w:r>
      <w:r w:rsidRPr="0082204A">
        <w:rPr>
          <w:rFonts w:ascii="Calibri" w:hAnsi="Calibri" w:cstheme="minorHAnsi"/>
          <w:b/>
        </w:rPr>
        <w:t xml:space="preserve">(Ethical </w:t>
      </w:r>
      <w:r w:rsidRPr="0082204A">
        <w:rPr>
          <w:rFonts w:ascii="Calibri" w:hAnsi="Calibri" w:cstheme="minorHAnsi" w:hint="eastAsia"/>
          <w:b/>
        </w:rPr>
        <w:t>M</w:t>
      </w:r>
      <w:r w:rsidRPr="0082204A">
        <w:rPr>
          <w:rFonts w:ascii="Calibri" w:hAnsi="Calibri" w:cstheme="minorHAnsi"/>
          <w:b/>
        </w:rPr>
        <w:t xml:space="preserve">anagement </w:t>
      </w:r>
      <w:r w:rsidRPr="0082204A">
        <w:rPr>
          <w:rFonts w:ascii="Calibri" w:hAnsi="Calibri" w:cstheme="minorHAnsi" w:hint="eastAsia"/>
          <w:b/>
        </w:rPr>
        <w:t>E</w:t>
      </w:r>
      <w:r w:rsidRPr="0082204A">
        <w:rPr>
          <w:rFonts w:ascii="Calibri" w:hAnsi="Calibri" w:cstheme="minorHAnsi"/>
          <w:b/>
        </w:rPr>
        <w:t xml:space="preserve">valuation </w:t>
      </w:r>
      <w:r w:rsidRPr="0082204A">
        <w:rPr>
          <w:rFonts w:ascii="Calibri" w:hAnsi="Calibri" w:cstheme="minorHAnsi" w:hint="eastAsia"/>
          <w:b/>
        </w:rPr>
        <w:t>P</w:t>
      </w:r>
      <w:r w:rsidRPr="0082204A">
        <w:rPr>
          <w:rFonts w:ascii="Calibri" w:hAnsi="Calibri" w:cstheme="minorHAnsi"/>
          <w:b/>
        </w:rPr>
        <w:t xml:space="preserve">rior to </w:t>
      </w:r>
      <w:r w:rsidRPr="0082204A">
        <w:rPr>
          <w:rFonts w:ascii="Calibri" w:hAnsi="Calibri" w:cstheme="minorHAnsi" w:hint="eastAsia"/>
          <w:b/>
        </w:rPr>
        <w:t>D</w:t>
      </w:r>
      <w:r w:rsidRPr="0082204A">
        <w:rPr>
          <w:rFonts w:ascii="Calibri" w:hAnsi="Calibri" w:cstheme="minorHAnsi"/>
          <w:b/>
        </w:rPr>
        <w:t xml:space="preserve">evelopment of </w:t>
      </w:r>
      <w:r w:rsidRPr="0082204A">
        <w:rPr>
          <w:rFonts w:ascii="Calibri" w:hAnsi="Calibri" w:cstheme="minorHAnsi" w:hint="eastAsia"/>
          <w:b/>
        </w:rPr>
        <w:t>C</w:t>
      </w:r>
      <w:r w:rsidRPr="0082204A">
        <w:rPr>
          <w:rFonts w:ascii="Calibri" w:hAnsi="Calibri" w:cstheme="minorHAnsi"/>
          <w:b/>
        </w:rPr>
        <w:t xml:space="preserve">ommercial </w:t>
      </w:r>
      <w:r w:rsidRPr="0082204A">
        <w:rPr>
          <w:rFonts w:ascii="Calibri" w:hAnsi="Calibri" w:cstheme="minorHAnsi" w:hint="eastAsia"/>
          <w:b/>
        </w:rPr>
        <w:t>R</w:t>
      </w:r>
      <w:r w:rsidRPr="0082204A">
        <w:rPr>
          <w:rFonts w:ascii="Calibri" w:hAnsi="Calibri" w:cstheme="minorHAnsi"/>
          <w:b/>
        </w:rPr>
        <w:t>elationships)</w:t>
      </w:r>
    </w:p>
    <w:p w14:paraId="34BE2230" w14:textId="77777777" w:rsidR="00654D15" w:rsidRPr="0082204A" w:rsidRDefault="00654D15" w:rsidP="00C91E99">
      <w:pPr>
        <w:ind w:leftChars="100" w:left="240"/>
        <w:rPr>
          <w:rFonts w:ascii="Calibri" w:hAnsi="Calibri" w:cstheme="minorHAnsi"/>
        </w:rPr>
      </w:pPr>
      <w:r w:rsidRPr="0082204A">
        <w:rPr>
          <w:rFonts w:ascii="Calibri" w:hAnsi="Calibri" w:cstheme="minorHAnsi"/>
        </w:rPr>
        <w:t>Before developing a commercial relationship with another party, such as an agent, supplier, customer, or other counterparty in commercial dealings, th</w:t>
      </w:r>
      <w:r w:rsidR="00AD3062" w:rsidRPr="0082204A">
        <w:rPr>
          <w:rFonts w:ascii="Calibri" w:hAnsi="Calibri" w:cstheme="minorHAnsi" w:hint="eastAsia"/>
        </w:rPr>
        <w:t>e</w:t>
      </w:r>
      <w:r w:rsidRPr="0082204A">
        <w:rPr>
          <w:rFonts w:ascii="Calibri" w:hAnsi="Calibri" w:cstheme="minorHAnsi"/>
        </w:rPr>
        <w:t xml:space="preserve"> Corporation shall evaluate the legality and ethical management policy of the party and ascertain whether the party has a record of involvement in unethical conduct, in order to ensure that the party conducts business in a fair and transparent manner and will not request, offer, or take bribes.</w:t>
      </w:r>
    </w:p>
    <w:p w14:paraId="7D326A71" w14:textId="77777777" w:rsidR="00654D15" w:rsidRPr="0082204A" w:rsidRDefault="00654D15" w:rsidP="00C91E99">
      <w:pPr>
        <w:ind w:leftChars="100" w:left="240"/>
        <w:rPr>
          <w:rFonts w:ascii="Calibri" w:hAnsi="Calibri" w:cstheme="minorHAnsi"/>
        </w:rPr>
      </w:pPr>
      <w:r w:rsidRPr="0082204A">
        <w:rPr>
          <w:rFonts w:ascii="Calibri" w:hAnsi="Calibri" w:cstheme="minorHAnsi"/>
        </w:rPr>
        <w:t>When th</w:t>
      </w:r>
      <w:r w:rsidR="003960D0" w:rsidRPr="0082204A">
        <w:rPr>
          <w:rFonts w:ascii="Calibri" w:hAnsi="Calibri" w:cstheme="minorHAnsi" w:hint="eastAsia"/>
        </w:rPr>
        <w:t>e</w:t>
      </w:r>
      <w:r w:rsidRPr="0082204A">
        <w:rPr>
          <w:rFonts w:ascii="Calibri" w:hAnsi="Calibri" w:cstheme="minorHAnsi"/>
        </w:rPr>
        <w:t xml:space="preserve"> Corporation carries out the evaluation under the preceding paragraph, it may adopt appropriate audit procedures for a review of the counterparty with which it will have commercial dealings with respect to the following matters, in order to gain a comprehensive knowledge of its ethical management:</w:t>
      </w:r>
    </w:p>
    <w:p w14:paraId="122A7D8B" w14:textId="77777777" w:rsidR="00C91E99" w:rsidRPr="0082204A" w:rsidRDefault="00654D15" w:rsidP="00694FF4">
      <w:pPr>
        <w:pStyle w:val="a9"/>
        <w:numPr>
          <w:ilvl w:val="0"/>
          <w:numId w:val="7"/>
        </w:numPr>
        <w:ind w:leftChars="0"/>
        <w:rPr>
          <w:rFonts w:ascii="Calibri" w:hAnsi="Calibri" w:cstheme="minorHAnsi"/>
        </w:rPr>
      </w:pPr>
      <w:r w:rsidRPr="0082204A">
        <w:rPr>
          <w:rFonts w:ascii="Calibri" w:hAnsi="Calibri" w:cstheme="minorHAnsi"/>
        </w:rPr>
        <w:t xml:space="preserve">The </w:t>
      </w:r>
      <w:r w:rsidR="00817A1B" w:rsidRPr="0082204A">
        <w:rPr>
          <w:rFonts w:ascii="Calibri" w:hAnsi="Calibri" w:cstheme="minorHAnsi" w:hint="eastAsia"/>
        </w:rPr>
        <w:t>counterparty</w:t>
      </w:r>
      <w:r w:rsidRPr="0082204A">
        <w:rPr>
          <w:rFonts w:ascii="Calibri" w:hAnsi="Calibri" w:cstheme="minorHAnsi"/>
        </w:rPr>
        <w:t>'s nationality, location of business operations</w:t>
      </w:r>
      <w:r w:rsidR="00C91E99" w:rsidRPr="0082204A">
        <w:rPr>
          <w:rFonts w:ascii="Calibri" w:hAnsi="Calibri" w:cstheme="minorHAnsi"/>
        </w:rPr>
        <w:t xml:space="preserve">, organizational structure, </w:t>
      </w:r>
      <w:r w:rsidRPr="0082204A">
        <w:rPr>
          <w:rFonts w:ascii="Calibri" w:hAnsi="Calibri" w:cstheme="minorHAnsi"/>
        </w:rPr>
        <w:t>management policy, and place where it will make payment</w:t>
      </w:r>
      <w:r w:rsidR="00C91E99" w:rsidRPr="0082204A">
        <w:rPr>
          <w:rFonts w:ascii="Calibri" w:hAnsi="Calibri" w:cstheme="minorHAnsi" w:hint="eastAsia"/>
        </w:rPr>
        <w:t>s</w:t>
      </w:r>
      <w:r w:rsidRPr="0082204A">
        <w:rPr>
          <w:rFonts w:ascii="Calibri" w:hAnsi="Calibri" w:cstheme="minorHAnsi"/>
        </w:rPr>
        <w:t>.</w:t>
      </w:r>
    </w:p>
    <w:p w14:paraId="031F0728" w14:textId="77777777" w:rsidR="00A978DD" w:rsidRPr="0082204A" w:rsidRDefault="00654D15" w:rsidP="00694FF4">
      <w:pPr>
        <w:pStyle w:val="a9"/>
        <w:numPr>
          <w:ilvl w:val="0"/>
          <w:numId w:val="7"/>
        </w:numPr>
        <w:ind w:leftChars="0"/>
        <w:rPr>
          <w:rFonts w:ascii="Calibri" w:hAnsi="Calibri" w:cstheme="minorHAnsi"/>
        </w:rPr>
      </w:pPr>
      <w:r w:rsidRPr="0082204A">
        <w:rPr>
          <w:rFonts w:ascii="Calibri" w:hAnsi="Calibri" w:cstheme="minorHAnsi"/>
        </w:rPr>
        <w:t xml:space="preserve">Whether the </w:t>
      </w:r>
      <w:r w:rsidR="00817A1B" w:rsidRPr="0082204A">
        <w:rPr>
          <w:rFonts w:ascii="Calibri" w:hAnsi="Calibri" w:cstheme="minorHAnsi" w:hint="eastAsia"/>
        </w:rPr>
        <w:t>counterparty</w:t>
      </w:r>
      <w:r w:rsidRPr="0082204A">
        <w:rPr>
          <w:rFonts w:ascii="Calibri" w:hAnsi="Calibri" w:cstheme="minorHAnsi"/>
        </w:rPr>
        <w:t xml:space="preserve"> has adopted an ethical management policy, and the status of its implementation.</w:t>
      </w:r>
    </w:p>
    <w:p w14:paraId="58622BD9" w14:textId="77777777" w:rsidR="00A978DD" w:rsidRPr="0082204A" w:rsidRDefault="00654D15" w:rsidP="00694FF4">
      <w:pPr>
        <w:pStyle w:val="a9"/>
        <w:numPr>
          <w:ilvl w:val="0"/>
          <w:numId w:val="7"/>
        </w:numPr>
        <w:ind w:leftChars="0"/>
        <w:rPr>
          <w:rFonts w:ascii="Calibri" w:hAnsi="Calibri" w:cstheme="minorHAnsi"/>
        </w:rPr>
      </w:pPr>
      <w:r w:rsidRPr="0082204A">
        <w:rPr>
          <w:rFonts w:ascii="Calibri" w:hAnsi="Calibri" w:cstheme="minorHAnsi"/>
        </w:rPr>
        <w:t xml:space="preserve">Whether </w:t>
      </w:r>
      <w:r w:rsidR="00817A1B" w:rsidRPr="0082204A">
        <w:rPr>
          <w:rFonts w:ascii="Calibri" w:hAnsi="Calibri" w:cstheme="minorHAnsi" w:hint="eastAsia"/>
        </w:rPr>
        <w:t>counterparty</w:t>
      </w:r>
      <w:r w:rsidRPr="0082204A">
        <w:rPr>
          <w:rFonts w:ascii="Calibri" w:hAnsi="Calibri" w:cstheme="minorHAnsi"/>
        </w:rPr>
        <w:t>'s business operations are located in a country with a high risk of corruption.</w:t>
      </w:r>
    </w:p>
    <w:p w14:paraId="49390504" w14:textId="77777777" w:rsidR="00A978DD" w:rsidRPr="0082204A" w:rsidRDefault="00654D15" w:rsidP="00694FF4">
      <w:pPr>
        <w:pStyle w:val="a9"/>
        <w:numPr>
          <w:ilvl w:val="0"/>
          <w:numId w:val="7"/>
        </w:numPr>
        <w:ind w:leftChars="0"/>
        <w:rPr>
          <w:rFonts w:ascii="Calibri" w:hAnsi="Calibri" w:cstheme="minorHAnsi"/>
        </w:rPr>
      </w:pPr>
      <w:r w:rsidRPr="0082204A">
        <w:rPr>
          <w:rFonts w:ascii="Calibri" w:hAnsi="Calibri" w:cstheme="minorHAnsi"/>
        </w:rPr>
        <w:t>Whethe</w:t>
      </w:r>
      <w:r w:rsidR="00817A1B" w:rsidRPr="0082204A">
        <w:rPr>
          <w:rFonts w:ascii="Calibri" w:hAnsi="Calibri" w:cstheme="minorHAnsi"/>
        </w:rPr>
        <w:t xml:space="preserve">r the business operated by the </w:t>
      </w:r>
      <w:r w:rsidR="00817A1B" w:rsidRPr="0082204A">
        <w:rPr>
          <w:rFonts w:ascii="Calibri" w:hAnsi="Calibri" w:cstheme="minorHAnsi" w:hint="eastAsia"/>
        </w:rPr>
        <w:t>counterparty</w:t>
      </w:r>
      <w:r w:rsidRPr="0082204A">
        <w:rPr>
          <w:rFonts w:ascii="Calibri" w:hAnsi="Calibri" w:cstheme="minorHAnsi"/>
        </w:rPr>
        <w:t xml:space="preserve"> is in an industry with a high risk of bribery.</w:t>
      </w:r>
    </w:p>
    <w:p w14:paraId="2B824B7D" w14:textId="77777777" w:rsidR="00991470" w:rsidRPr="0082204A" w:rsidRDefault="00654D15" w:rsidP="00694FF4">
      <w:pPr>
        <w:pStyle w:val="a9"/>
        <w:numPr>
          <w:ilvl w:val="0"/>
          <w:numId w:val="7"/>
        </w:numPr>
        <w:ind w:leftChars="0"/>
        <w:rPr>
          <w:rFonts w:ascii="Calibri" w:hAnsi="Calibri" w:cstheme="minorHAnsi"/>
        </w:rPr>
      </w:pPr>
      <w:r w:rsidRPr="0082204A">
        <w:rPr>
          <w:rFonts w:ascii="Calibri" w:hAnsi="Calibri" w:cstheme="minorHAnsi"/>
        </w:rPr>
        <w:t xml:space="preserve">The long-term business condition and degree of goodwill of the </w:t>
      </w:r>
      <w:r w:rsidR="00817A1B" w:rsidRPr="0082204A">
        <w:rPr>
          <w:rFonts w:ascii="Calibri" w:hAnsi="Calibri" w:cstheme="minorHAnsi" w:hint="eastAsia"/>
        </w:rPr>
        <w:t>counterparty</w:t>
      </w:r>
      <w:r w:rsidRPr="0082204A">
        <w:rPr>
          <w:rFonts w:ascii="Calibri" w:hAnsi="Calibri" w:cstheme="minorHAnsi"/>
        </w:rPr>
        <w:t>.</w:t>
      </w:r>
    </w:p>
    <w:p w14:paraId="4096B681" w14:textId="77777777" w:rsidR="00991470" w:rsidRPr="0082204A" w:rsidRDefault="00654D15" w:rsidP="00694FF4">
      <w:pPr>
        <w:pStyle w:val="a9"/>
        <w:numPr>
          <w:ilvl w:val="0"/>
          <w:numId w:val="7"/>
        </w:numPr>
        <w:ind w:leftChars="0"/>
        <w:rPr>
          <w:rFonts w:ascii="Calibri" w:hAnsi="Calibri" w:cstheme="minorHAnsi"/>
          <w:color w:val="000000" w:themeColor="text1"/>
        </w:rPr>
      </w:pPr>
      <w:r w:rsidRPr="0082204A">
        <w:rPr>
          <w:rFonts w:ascii="Calibri" w:hAnsi="Calibri" w:cstheme="minorHAnsi"/>
          <w:color w:val="000000" w:themeColor="text1"/>
        </w:rPr>
        <w:t xml:space="preserve">Consultation with the enterprise's business partners on their opinion of the </w:t>
      </w:r>
      <w:r w:rsidR="00817A1B" w:rsidRPr="0082204A">
        <w:rPr>
          <w:rFonts w:ascii="Calibri" w:hAnsi="Calibri" w:cstheme="minorHAnsi" w:hint="eastAsia"/>
          <w:color w:val="000000" w:themeColor="text1"/>
        </w:rPr>
        <w:t>counterparty</w:t>
      </w:r>
      <w:r w:rsidRPr="0082204A">
        <w:rPr>
          <w:rFonts w:ascii="Calibri" w:hAnsi="Calibri" w:cstheme="minorHAnsi"/>
          <w:color w:val="000000" w:themeColor="text1"/>
        </w:rPr>
        <w:t>.</w:t>
      </w:r>
    </w:p>
    <w:p w14:paraId="70E44043" w14:textId="77777777" w:rsidR="000757E8" w:rsidRPr="0082204A" w:rsidRDefault="00654D15" w:rsidP="00694FF4">
      <w:pPr>
        <w:pStyle w:val="a9"/>
        <w:numPr>
          <w:ilvl w:val="0"/>
          <w:numId w:val="7"/>
        </w:numPr>
        <w:ind w:leftChars="0"/>
        <w:rPr>
          <w:color w:val="000000" w:themeColor="text1"/>
        </w:rPr>
      </w:pPr>
      <w:r w:rsidRPr="0082204A">
        <w:rPr>
          <w:rFonts w:ascii="Calibri" w:hAnsi="Calibri" w:cstheme="minorHAnsi"/>
          <w:color w:val="000000" w:themeColor="text1"/>
        </w:rPr>
        <w:t xml:space="preserve">Whether the </w:t>
      </w:r>
      <w:r w:rsidR="00817A1B" w:rsidRPr="0082204A">
        <w:rPr>
          <w:rFonts w:ascii="Calibri" w:hAnsi="Calibri" w:cstheme="minorHAnsi" w:hint="eastAsia"/>
          <w:color w:val="000000" w:themeColor="text1"/>
        </w:rPr>
        <w:t>counterparty</w:t>
      </w:r>
      <w:r w:rsidRPr="0082204A">
        <w:rPr>
          <w:rFonts w:ascii="Calibri" w:hAnsi="Calibri" w:cstheme="minorHAnsi"/>
          <w:color w:val="000000" w:themeColor="text1"/>
        </w:rPr>
        <w:t xml:space="preserve"> has a record of involvement in unethical conduct such as bribery or illegal political contributions.</w:t>
      </w:r>
    </w:p>
    <w:p w14:paraId="7F823C87" w14:textId="77777777" w:rsidR="000757E8" w:rsidRPr="0082204A" w:rsidRDefault="000757E8" w:rsidP="00B15826">
      <w:pPr>
        <w:adjustRightInd w:val="0"/>
        <w:snapToGrid w:val="0"/>
        <w:spacing w:line="320" w:lineRule="atLeast"/>
        <w:rPr>
          <w:rFonts w:ascii="Calibri" w:hAnsi="Calibri" w:cstheme="minorHAnsi"/>
          <w:color w:val="000000" w:themeColor="text1"/>
        </w:rPr>
      </w:pPr>
    </w:p>
    <w:p w14:paraId="4259005A" w14:textId="77777777" w:rsidR="00A44514" w:rsidRPr="000757E8" w:rsidRDefault="00830625" w:rsidP="00B15826">
      <w:pPr>
        <w:adjustRightInd w:val="0"/>
        <w:snapToGrid w:val="0"/>
        <w:spacing w:line="320" w:lineRule="atLeast"/>
        <w:rPr>
          <w:rFonts w:ascii="Calibri" w:hAnsi="Calibri" w:cstheme="minorHAnsi"/>
          <w:b/>
        </w:rPr>
      </w:pPr>
      <w:r w:rsidRPr="0082204A">
        <w:rPr>
          <w:rFonts w:ascii="Calibri" w:hAnsi="Calibri" w:cstheme="minorHAnsi"/>
          <w:b/>
          <w:color w:val="000000" w:themeColor="text1"/>
        </w:rPr>
        <w:t>Article 1</w:t>
      </w:r>
      <w:r w:rsidR="0025164D" w:rsidRPr="0082204A">
        <w:rPr>
          <w:rFonts w:ascii="Calibri" w:hAnsi="Calibri" w:cstheme="minorHAnsi" w:hint="eastAsia"/>
          <w:b/>
          <w:color w:val="000000" w:themeColor="text1"/>
        </w:rPr>
        <w:t>8</w:t>
      </w:r>
      <w:r w:rsidR="006E2DEE" w:rsidRPr="0082204A">
        <w:rPr>
          <w:rFonts w:ascii="Calibri" w:hAnsi="Calibri" w:cstheme="minorHAnsi"/>
          <w:b/>
          <w:color w:val="000000" w:themeColor="text1"/>
        </w:rPr>
        <w:t xml:space="preserve"> </w:t>
      </w:r>
      <w:r w:rsidR="000757E8" w:rsidRPr="0082204A">
        <w:rPr>
          <w:rFonts w:ascii="Calibri" w:hAnsi="Calibri" w:cstheme="minorHAnsi"/>
          <w:b/>
          <w:color w:val="000000" w:themeColor="text1"/>
        </w:rPr>
        <w:t>(St</w:t>
      </w:r>
      <w:r w:rsidR="000757E8">
        <w:rPr>
          <w:rFonts w:ascii="Calibri" w:hAnsi="Calibri" w:cstheme="minorHAnsi"/>
          <w:b/>
        </w:rPr>
        <w:t xml:space="preserve">atement of </w:t>
      </w:r>
      <w:r w:rsidR="000757E8">
        <w:rPr>
          <w:rFonts w:ascii="Calibri" w:hAnsi="Calibri" w:cstheme="minorHAnsi" w:hint="eastAsia"/>
          <w:b/>
        </w:rPr>
        <w:t>E</w:t>
      </w:r>
      <w:r w:rsidRPr="000757E8">
        <w:rPr>
          <w:rFonts w:ascii="Calibri" w:hAnsi="Calibri" w:cstheme="minorHAnsi"/>
          <w:b/>
        </w:rPr>
        <w:t xml:space="preserve">thical </w:t>
      </w:r>
      <w:r w:rsidR="000757E8">
        <w:rPr>
          <w:rFonts w:ascii="Calibri" w:hAnsi="Calibri" w:cstheme="minorHAnsi" w:hint="eastAsia"/>
          <w:b/>
        </w:rPr>
        <w:t>M</w:t>
      </w:r>
      <w:r w:rsidR="000757E8">
        <w:rPr>
          <w:rFonts w:ascii="Calibri" w:hAnsi="Calibri" w:cstheme="minorHAnsi"/>
          <w:b/>
        </w:rPr>
        <w:t xml:space="preserve">anagement </w:t>
      </w:r>
      <w:r w:rsidR="000757E8">
        <w:rPr>
          <w:rFonts w:ascii="Calibri" w:hAnsi="Calibri" w:cstheme="minorHAnsi" w:hint="eastAsia"/>
          <w:b/>
        </w:rPr>
        <w:t>P</w:t>
      </w:r>
      <w:r w:rsidR="000757E8">
        <w:rPr>
          <w:rFonts w:ascii="Calibri" w:hAnsi="Calibri" w:cstheme="minorHAnsi"/>
          <w:b/>
        </w:rPr>
        <w:t xml:space="preserve">olicy to </w:t>
      </w:r>
      <w:r w:rsidR="000757E8">
        <w:rPr>
          <w:rFonts w:ascii="Calibri" w:hAnsi="Calibri" w:cstheme="minorHAnsi" w:hint="eastAsia"/>
          <w:b/>
        </w:rPr>
        <w:t>C</w:t>
      </w:r>
      <w:r w:rsidR="000757E8">
        <w:rPr>
          <w:rFonts w:ascii="Calibri" w:hAnsi="Calibri" w:cstheme="minorHAnsi"/>
          <w:b/>
        </w:rPr>
        <w:t xml:space="preserve">ounterparties in </w:t>
      </w:r>
      <w:r w:rsidR="000757E8">
        <w:rPr>
          <w:rFonts w:ascii="Calibri" w:hAnsi="Calibri" w:cstheme="minorHAnsi" w:hint="eastAsia"/>
          <w:b/>
        </w:rPr>
        <w:t>C</w:t>
      </w:r>
      <w:r w:rsidR="000757E8">
        <w:rPr>
          <w:rFonts w:ascii="Calibri" w:hAnsi="Calibri" w:cstheme="minorHAnsi"/>
          <w:b/>
        </w:rPr>
        <w:t xml:space="preserve">ommercial </w:t>
      </w:r>
      <w:r w:rsidR="000757E8">
        <w:rPr>
          <w:rFonts w:ascii="Calibri" w:hAnsi="Calibri" w:cstheme="minorHAnsi" w:hint="eastAsia"/>
          <w:b/>
        </w:rPr>
        <w:t>D</w:t>
      </w:r>
      <w:r w:rsidRPr="000757E8">
        <w:rPr>
          <w:rFonts w:ascii="Calibri" w:hAnsi="Calibri" w:cstheme="minorHAnsi"/>
          <w:b/>
        </w:rPr>
        <w:t>ealings)</w:t>
      </w:r>
    </w:p>
    <w:p w14:paraId="6B6F5987" w14:textId="77777777" w:rsidR="00830625" w:rsidRPr="0076715D" w:rsidRDefault="00830625" w:rsidP="000757E8">
      <w:pPr>
        <w:adjustRightInd w:val="0"/>
        <w:snapToGrid w:val="0"/>
        <w:spacing w:line="320" w:lineRule="atLeast"/>
        <w:ind w:leftChars="100" w:left="240"/>
        <w:rPr>
          <w:rFonts w:ascii="Calibri" w:hAnsi="Calibri" w:cstheme="minorHAnsi"/>
        </w:rPr>
      </w:pPr>
      <w:r w:rsidRPr="0076715D">
        <w:rPr>
          <w:rFonts w:ascii="Calibri" w:hAnsi="Calibri" w:cstheme="minorHAnsi"/>
        </w:rPr>
        <w:t>Any personnel of t</w:t>
      </w:r>
      <w:r w:rsidR="00C1023A" w:rsidRPr="0076715D">
        <w:rPr>
          <w:rFonts w:ascii="Calibri" w:hAnsi="Calibri" w:cstheme="minorHAnsi"/>
        </w:rPr>
        <w:t>he</w:t>
      </w:r>
      <w:r w:rsidRPr="0076715D">
        <w:rPr>
          <w:rFonts w:ascii="Calibri" w:hAnsi="Calibri" w:cstheme="minorHAnsi"/>
        </w:rPr>
        <w:t xml:space="preserve"> Corporation, when engaging in commercial activities, shall make a statement to the trading counterparty about th</w:t>
      </w:r>
      <w:r w:rsidR="00C1023A" w:rsidRPr="0076715D">
        <w:rPr>
          <w:rFonts w:ascii="Calibri" w:hAnsi="Calibri" w:cstheme="minorHAnsi"/>
        </w:rPr>
        <w:t>e</w:t>
      </w:r>
      <w:r w:rsidRPr="0076715D">
        <w:rPr>
          <w:rFonts w:ascii="Calibri" w:hAnsi="Calibri" w:cstheme="minorHAnsi"/>
        </w:rPr>
        <w:t xml:space="preserve"> Corporation's ethical management policy and related rules, and shall clearly refuse to provide, promise, request, or accept, directly or indirectly, any improper benefit in whatever form or name.</w:t>
      </w:r>
    </w:p>
    <w:p w14:paraId="29CA9245" w14:textId="77777777" w:rsidR="00830625" w:rsidRPr="0076715D" w:rsidRDefault="00830625" w:rsidP="00B15826">
      <w:pPr>
        <w:adjustRightInd w:val="0"/>
        <w:snapToGrid w:val="0"/>
        <w:spacing w:line="320" w:lineRule="atLeast"/>
        <w:rPr>
          <w:rFonts w:ascii="Calibri" w:hAnsi="Calibri" w:cstheme="minorHAnsi"/>
        </w:rPr>
      </w:pPr>
    </w:p>
    <w:p w14:paraId="5B5A2F37" w14:textId="77777777" w:rsidR="00830625" w:rsidRPr="006E6D17" w:rsidRDefault="00830625" w:rsidP="00B15826">
      <w:pPr>
        <w:adjustRightInd w:val="0"/>
        <w:snapToGrid w:val="0"/>
        <w:spacing w:line="320" w:lineRule="atLeast"/>
        <w:rPr>
          <w:rFonts w:ascii="Calibri" w:hAnsi="Calibri" w:cstheme="minorHAnsi"/>
          <w:b/>
        </w:rPr>
      </w:pPr>
      <w:r w:rsidRPr="0076715D">
        <w:rPr>
          <w:rFonts w:ascii="Calibri" w:hAnsi="Calibri" w:cstheme="minorHAnsi"/>
          <w:b/>
        </w:rPr>
        <w:t>Article 1</w:t>
      </w:r>
      <w:r w:rsidR="00B80F84" w:rsidRPr="0082204A">
        <w:rPr>
          <w:rFonts w:ascii="Calibri" w:hAnsi="Calibri" w:cstheme="minorHAnsi" w:hint="eastAsia"/>
          <w:b/>
        </w:rPr>
        <w:t>9</w:t>
      </w:r>
      <w:r w:rsidR="00857F58" w:rsidRPr="006E6D17">
        <w:rPr>
          <w:rFonts w:ascii="Calibri" w:hAnsi="Calibri" w:cstheme="minorHAnsi"/>
          <w:b/>
        </w:rPr>
        <w:t xml:space="preserve"> </w:t>
      </w:r>
      <w:r w:rsidR="006E6D17">
        <w:rPr>
          <w:rFonts w:ascii="Calibri" w:hAnsi="Calibri" w:cstheme="minorHAnsi"/>
          <w:b/>
        </w:rPr>
        <w:t xml:space="preserve">(Avoidance of </w:t>
      </w:r>
      <w:r w:rsidR="006E6D17">
        <w:rPr>
          <w:rFonts w:ascii="Calibri" w:hAnsi="Calibri" w:cstheme="minorHAnsi" w:hint="eastAsia"/>
          <w:b/>
        </w:rPr>
        <w:t>C</w:t>
      </w:r>
      <w:r w:rsidR="006E6D17">
        <w:rPr>
          <w:rFonts w:ascii="Calibri" w:hAnsi="Calibri" w:cstheme="minorHAnsi"/>
          <w:b/>
        </w:rPr>
        <w:t xml:space="preserve">ommercial </w:t>
      </w:r>
      <w:r w:rsidR="006E6D17">
        <w:rPr>
          <w:rFonts w:ascii="Calibri" w:hAnsi="Calibri" w:cstheme="minorHAnsi" w:hint="eastAsia"/>
          <w:b/>
        </w:rPr>
        <w:t>D</w:t>
      </w:r>
      <w:r w:rsidR="006E6D17">
        <w:rPr>
          <w:rFonts w:ascii="Calibri" w:hAnsi="Calibri" w:cstheme="minorHAnsi"/>
          <w:b/>
        </w:rPr>
        <w:t xml:space="preserve">ealings with </w:t>
      </w:r>
      <w:r w:rsidR="006E6D17">
        <w:rPr>
          <w:rFonts w:ascii="Calibri" w:hAnsi="Calibri" w:cstheme="minorHAnsi" w:hint="eastAsia"/>
          <w:b/>
        </w:rPr>
        <w:t>U</w:t>
      </w:r>
      <w:r w:rsidR="006E6D17">
        <w:rPr>
          <w:rFonts w:ascii="Calibri" w:hAnsi="Calibri" w:cstheme="minorHAnsi"/>
          <w:b/>
        </w:rPr>
        <w:t xml:space="preserve">nethical </w:t>
      </w:r>
      <w:r w:rsidR="006E6D17">
        <w:rPr>
          <w:rFonts w:ascii="Calibri" w:hAnsi="Calibri" w:cstheme="minorHAnsi" w:hint="eastAsia"/>
          <w:b/>
        </w:rPr>
        <w:t>Counterparties</w:t>
      </w:r>
      <w:r w:rsidRPr="006E6D17">
        <w:rPr>
          <w:rFonts w:ascii="Calibri" w:hAnsi="Calibri" w:cstheme="minorHAnsi"/>
          <w:b/>
        </w:rPr>
        <w:t>)</w:t>
      </w:r>
    </w:p>
    <w:p w14:paraId="2DD23C21" w14:textId="77777777" w:rsidR="00830625" w:rsidRPr="0076715D" w:rsidRDefault="00830625" w:rsidP="006E6D17">
      <w:pPr>
        <w:adjustRightInd w:val="0"/>
        <w:snapToGrid w:val="0"/>
        <w:spacing w:line="320" w:lineRule="atLeast"/>
        <w:ind w:leftChars="100" w:left="240"/>
        <w:rPr>
          <w:rFonts w:ascii="Calibri" w:hAnsi="Calibri" w:cstheme="minorHAnsi"/>
        </w:rPr>
      </w:pPr>
      <w:r w:rsidRPr="0076715D">
        <w:rPr>
          <w:rFonts w:ascii="Calibri" w:hAnsi="Calibri" w:cstheme="minorHAnsi"/>
        </w:rPr>
        <w:t>All personnel of th</w:t>
      </w:r>
      <w:r w:rsidR="00C1023A" w:rsidRPr="0076715D">
        <w:rPr>
          <w:rFonts w:ascii="Calibri" w:hAnsi="Calibri" w:cstheme="minorHAnsi"/>
        </w:rPr>
        <w:t>e</w:t>
      </w:r>
      <w:r w:rsidRPr="0076715D">
        <w:rPr>
          <w:rFonts w:ascii="Calibri" w:hAnsi="Calibri" w:cstheme="minorHAnsi"/>
        </w:rPr>
        <w:t xml:space="preserve"> Corporation shall avoid business transactions with an agent, supplier, customer, or other counterparty in commercial interactions that is involved in unethical conduct. When the counterparty or partner in cooperation is found to have engaged in unethical conduct, the personnel shall immediately cease dealing with the counterparty and blacklist it for any further business interaction in order to effectively implement th</w:t>
      </w:r>
      <w:r w:rsidR="00C1023A" w:rsidRPr="0076715D">
        <w:rPr>
          <w:rFonts w:ascii="Calibri" w:hAnsi="Calibri" w:cstheme="minorHAnsi"/>
        </w:rPr>
        <w:t>e</w:t>
      </w:r>
      <w:r w:rsidRPr="0076715D">
        <w:rPr>
          <w:rFonts w:ascii="Calibri" w:hAnsi="Calibri" w:cstheme="minorHAnsi"/>
        </w:rPr>
        <w:t xml:space="preserve"> Corporation's ethical management policy.</w:t>
      </w:r>
    </w:p>
    <w:p w14:paraId="75598E15" w14:textId="77777777" w:rsidR="00830625" w:rsidRDefault="00830625" w:rsidP="006E6D17">
      <w:pPr>
        <w:adjustRightInd w:val="0"/>
        <w:snapToGrid w:val="0"/>
        <w:spacing w:line="320" w:lineRule="atLeast"/>
        <w:ind w:leftChars="100" w:left="240"/>
        <w:rPr>
          <w:rFonts w:ascii="Calibri" w:hAnsi="Calibri" w:cstheme="minorHAnsi"/>
        </w:rPr>
      </w:pPr>
    </w:p>
    <w:p w14:paraId="07ACC281" w14:textId="77777777" w:rsidR="00305BAD" w:rsidRPr="00161383" w:rsidRDefault="00305BAD" w:rsidP="00B15826">
      <w:pPr>
        <w:adjustRightInd w:val="0"/>
        <w:snapToGrid w:val="0"/>
        <w:spacing w:line="320" w:lineRule="atLeast"/>
        <w:rPr>
          <w:rFonts w:ascii="Calibri" w:hAnsi="Calibri" w:cstheme="minorHAnsi"/>
          <w:b/>
        </w:rPr>
      </w:pPr>
      <w:r w:rsidRPr="00161383">
        <w:rPr>
          <w:rFonts w:ascii="Calibri" w:hAnsi="Calibri" w:cstheme="minorHAnsi"/>
          <w:b/>
        </w:rPr>
        <w:t xml:space="preserve">Article </w:t>
      </w:r>
      <w:r w:rsidR="00161383" w:rsidRPr="0082204A">
        <w:rPr>
          <w:rFonts w:ascii="Calibri" w:hAnsi="Calibri" w:cstheme="minorHAnsi" w:hint="eastAsia"/>
          <w:b/>
        </w:rPr>
        <w:t>20</w:t>
      </w:r>
      <w:r w:rsidR="00161383">
        <w:rPr>
          <w:rFonts w:ascii="Calibri" w:hAnsi="Calibri" w:cstheme="minorHAnsi" w:hint="eastAsia"/>
          <w:b/>
        </w:rPr>
        <w:t xml:space="preserve"> (</w:t>
      </w:r>
      <w:r w:rsidR="008A3D70">
        <w:rPr>
          <w:rFonts w:ascii="Calibri" w:hAnsi="Calibri" w:cstheme="minorHAnsi" w:hint="eastAsia"/>
          <w:b/>
        </w:rPr>
        <w:t>Contract Incorporating Integrity Policy</w:t>
      </w:r>
      <w:r w:rsidR="00161383">
        <w:rPr>
          <w:rFonts w:ascii="Calibri" w:hAnsi="Calibri" w:cstheme="minorHAnsi" w:hint="eastAsia"/>
          <w:b/>
        </w:rPr>
        <w:t>)</w:t>
      </w:r>
    </w:p>
    <w:p w14:paraId="09AE808B" w14:textId="77777777" w:rsidR="00305BAD" w:rsidRPr="00161383" w:rsidRDefault="00305BAD" w:rsidP="00161383">
      <w:pPr>
        <w:adjustRightInd w:val="0"/>
        <w:snapToGrid w:val="0"/>
        <w:spacing w:line="320" w:lineRule="atLeast"/>
        <w:ind w:leftChars="100" w:left="240"/>
        <w:rPr>
          <w:rFonts w:ascii="Calibri" w:hAnsi="Calibri" w:cstheme="minorHAnsi"/>
        </w:rPr>
      </w:pPr>
      <w:r w:rsidRPr="00161383">
        <w:rPr>
          <w:rFonts w:ascii="Calibri" w:hAnsi="Calibri" w:cstheme="minorHAnsi" w:hint="eastAsia"/>
        </w:rPr>
        <w:t xml:space="preserve">Before settling </w:t>
      </w:r>
      <w:r w:rsidRPr="00161383">
        <w:rPr>
          <w:rFonts w:ascii="Calibri" w:hAnsi="Calibri" w:cstheme="minorHAnsi"/>
        </w:rPr>
        <w:t xml:space="preserve">a contract with </w:t>
      </w:r>
      <w:r w:rsidRPr="00161383">
        <w:rPr>
          <w:rFonts w:ascii="Calibri" w:hAnsi="Calibri" w:cstheme="minorHAnsi" w:hint="eastAsia"/>
        </w:rPr>
        <w:t xml:space="preserve">any </w:t>
      </w:r>
      <w:r w:rsidRPr="00161383">
        <w:rPr>
          <w:rFonts w:ascii="Calibri" w:hAnsi="Calibri" w:cstheme="minorHAnsi"/>
        </w:rPr>
        <w:t xml:space="preserve">other party, the company shall have a full understanding of the other party's business integrity and shall incorporate the </w:t>
      </w:r>
      <w:r w:rsidRPr="00161383">
        <w:rPr>
          <w:rFonts w:ascii="Calibri" w:hAnsi="Calibri" w:cstheme="minorHAnsi" w:hint="eastAsia"/>
        </w:rPr>
        <w:t>C</w:t>
      </w:r>
      <w:r w:rsidRPr="00161383">
        <w:rPr>
          <w:rFonts w:ascii="Calibri" w:hAnsi="Calibri" w:cstheme="minorHAnsi"/>
        </w:rPr>
        <w:t xml:space="preserve">ompany's business integrity policy </w:t>
      </w:r>
      <w:r w:rsidRPr="00161383">
        <w:rPr>
          <w:rFonts w:ascii="Calibri" w:hAnsi="Calibri" w:cstheme="minorHAnsi"/>
        </w:rPr>
        <w:lastRenderedPageBreak/>
        <w:t>into the contract</w:t>
      </w:r>
      <w:r w:rsidRPr="00161383">
        <w:rPr>
          <w:rFonts w:ascii="Calibri" w:hAnsi="Calibri" w:cstheme="minorHAnsi" w:hint="eastAsia"/>
        </w:rPr>
        <w:t xml:space="preserve"> with a</w:t>
      </w:r>
      <w:r w:rsidRPr="00161383">
        <w:rPr>
          <w:rFonts w:ascii="Calibri" w:hAnsi="Calibri" w:cstheme="minorHAnsi"/>
        </w:rPr>
        <w:t>t least the following items:</w:t>
      </w:r>
    </w:p>
    <w:p w14:paraId="06861863" w14:textId="77777777" w:rsidR="00305BAD" w:rsidRPr="00161383" w:rsidRDefault="00305BAD" w:rsidP="00694FF4">
      <w:pPr>
        <w:pStyle w:val="a9"/>
        <w:numPr>
          <w:ilvl w:val="0"/>
          <w:numId w:val="13"/>
        </w:numPr>
        <w:adjustRightInd w:val="0"/>
        <w:snapToGrid w:val="0"/>
        <w:spacing w:line="320" w:lineRule="atLeast"/>
        <w:ind w:leftChars="0"/>
        <w:rPr>
          <w:rFonts w:ascii="Calibri" w:hAnsi="Calibri" w:cstheme="minorHAnsi"/>
        </w:rPr>
      </w:pPr>
      <w:r w:rsidRPr="00161383">
        <w:rPr>
          <w:rFonts w:ascii="Calibri" w:hAnsi="Calibri" w:cstheme="minorHAnsi"/>
        </w:rPr>
        <w:t>Either party shall promptly inform the other party of the identity, provision, commitment, demand or receipt of any person in violation of the terms of the contract prohibiting the receipt of commissions, kickbacks or other improper interests, and shall provide relevant evidence and cooperate with the investigation of the other party. If a party suffers any damage as a result, it may claim against the other party for damages equal to 50% of the contract amount and may deduct such amount from the contract price payable. Where the contract has no amount or the foregoing proportion of damages is insufficient to deter</w:t>
      </w:r>
      <w:r w:rsidR="00E15DF0" w:rsidRPr="0082204A">
        <w:rPr>
          <w:rFonts w:ascii="Calibri" w:hAnsi="Calibri" w:cstheme="minorHAnsi" w:hint="eastAsia"/>
        </w:rPr>
        <w:t xml:space="preserve"> or </w:t>
      </w:r>
      <w:r w:rsidR="00E15DF0" w:rsidRPr="0082204A">
        <w:rPr>
          <w:rFonts w:ascii="Calibri" w:hAnsi="Calibri" w:cstheme="minorHAnsi"/>
        </w:rPr>
        <w:t>commercially</w:t>
      </w:r>
      <w:r w:rsidR="00E15DF0" w:rsidRPr="0082204A">
        <w:rPr>
          <w:rFonts w:ascii="Calibri" w:hAnsi="Calibri" w:cstheme="minorHAnsi" w:hint="eastAsia"/>
        </w:rPr>
        <w:t xml:space="preserve"> infeasible</w:t>
      </w:r>
      <w:r w:rsidRPr="00161383">
        <w:rPr>
          <w:rFonts w:ascii="Calibri" w:hAnsi="Calibri" w:cstheme="minorHAnsi"/>
        </w:rPr>
        <w:t>, the legal department shall be empowered to set the best terms.</w:t>
      </w:r>
    </w:p>
    <w:p w14:paraId="616230CE" w14:textId="77777777" w:rsidR="00305BAD" w:rsidRPr="00161383" w:rsidRDefault="00305BAD" w:rsidP="00311513">
      <w:pPr>
        <w:pStyle w:val="a9"/>
        <w:numPr>
          <w:ilvl w:val="0"/>
          <w:numId w:val="13"/>
        </w:numPr>
        <w:adjustRightInd w:val="0"/>
        <w:snapToGrid w:val="0"/>
        <w:spacing w:line="320" w:lineRule="atLeast"/>
        <w:ind w:leftChars="100"/>
        <w:rPr>
          <w:rFonts w:ascii="Calibri" w:hAnsi="Calibri" w:cstheme="minorHAnsi"/>
        </w:rPr>
      </w:pPr>
      <w:r w:rsidRPr="00161383">
        <w:rPr>
          <w:rFonts w:ascii="Calibri" w:hAnsi="Calibri" w:cstheme="minorHAnsi"/>
        </w:rPr>
        <w:t xml:space="preserve">If either party is involved in any dishonest business activities, the other party may terminate or </w:t>
      </w:r>
      <w:r w:rsidR="004954D5">
        <w:rPr>
          <w:rFonts w:ascii="Calibri" w:hAnsi="Calibri" w:cstheme="minorHAnsi" w:hint="eastAsia"/>
        </w:rPr>
        <w:t>rescind</w:t>
      </w:r>
      <w:r w:rsidRPr="00161383">
        <w:rPr>
          <w:rFonts w:ascii="Calibri" w:hAnsi="Calibri" w:cstheme="minorHAnsi"/>
        </w:rPr>
        <w:t xml:space="preserve"> the contract at any time unconditionally.</w:t>
      </w:r>
    </w:p>
    <w:p w14:paraId="0EF73A70" w14:textId="77777777" w:rsidR="00305BAD" w:rsidRPr="00161383" w:rsidRDefault="00305BAD" w:rsidP="00311513">
      <w:pPr>
        <w:pStyle w:val="a9"/>
        <w:numPr>
          <w:ilvl w:val="0"/>
          <w:numId w:val="13"/>
        </w:numPr>
        <w:adjustRightInd w:val="0"/>
        <w:snapToGrid w:val="0"/>
        <w:spacing w:line="320" w:lineRule="atLeast"/>
        <w:ind w:leftChars="100"/>
        <w:rPr>
          <w:rFonts w:ascii="Calibri" w:hAnsi="Calibri" w:cstheme="minorHAnsi"/>
        </w:rPr>
      </w:pPr>
      <w:r w:rsidRPr="00161383">
        <w:rPr>
          <w:rFonts w:ascii="Calibri" w:hAnsi="Calibri" w:cstheme="minorHAnsi" w:hint="eastAsia"/>
        </w:rPr>
        <w:t>C</w:t>
      </w:r>
      <w:r w:rsidRPr="00161383">
        <w:rPr>
          <w:rFonts w:ascii="Calibri" w:hAnsi="Calibri" w:cstheme="minorHAnsi"/>
        </w:rPr>
        <w:t>lear and reasonable payment contents shall be stipulated, including the place and method of payment</w:t>
      </w:r>
      <w:r w:rsidRPr="00161383">
        <w:rPr>
          <w:rFonts w:ascii="Calibri" w:hAnsi="Calibri" w:cstheme="minorHAnsi" w:hint="eastAsia"/>
        </w:rPr>
        <w:t xml:space="preserve"> in compliance with </w:t>
      </w:r>
      <w:r w:rsidRPr="00161383">
        <w:rPr>
          <w:rFonts w:ascii="Calibri" w:hAnsi="Calibri" w:cstheme="minorHAnsi"/>
        </w:rPr>
        <w:t>relevant tax laws and regulations.</w:t>
      </w:r>
    </w:p>
    <w:p w14:paraId="3D8987DF" w14:textId="77777777" w:rsidR="00305BAD" w:rsidRDefault="00305BAD" w:rsidP="00B15826">
      <w:pPr>
        <w:adjustRightInd w:val="0"/>
        <w:snapToGrid w:val="0"/>
        <w:spacing w:line="320" w:lineRule="atLeast"/>
        <w:rPr>
          <w:rFonts w:ascii="Calibri" w:hAnsi="Calibri" w:cstheme="minorHAnsi"/>
        </w:rPr>
      </w:pPr>
    </w:p>
    <w:p w14:paraId="602E3DCB" w14:textId="77777777" w:rsidR="00742B7A" w:rsidRPr="00DE232D" w:rsidRDefault="00932475" w:rsidP="00B15826">
      <w:pPr>
        <w:adjustRightInd w:val="0"/>
        <w:snapToGrid w:val="0"/>
        <w:spacing w:line="320" w:lineRule="atLeast"/>
        <w:rPr>
          <w:rFonts w:ascii="Calibri" w:hAnsi="Calibri" w:cstheme="minorHAnsi"/>
          <w:b/>
          <w:color w:val="0000FF"/>
          <w:u w:val="single"/>
        </w:rPr>
      </w:pPr>
      <w:r w:rsidRPr="0082204A">
        <w:rPr>
          <w:rFonts w:ascii="Calibri" w:hAnsi="Calibri" w:cstheme="minorHAnsi" w:hint="eastAsia"/>
          <w:b/>
        </w:rPr>
        <w:t>Article 21 (</w:t>
      </w:r>
      <w:r w:rsidR="000C6479" w:rsidRPr="0082204A">
        <w:rPr>
          <w:rFonts w:ascii="Calibri" w:hAnsi="Calibri" w:cstheme="minorHAnsi" w:hint="eastAsia"/>
          <w:b/>
        </w:rPr>
        <w:t>Risk Assessment Mechanism against Unethical Conduct</w:t>
      </w:r>
      <w:r w:rsidRPr="0082204A">
        <w:rPr>
          <w:rFonts w:ascii="Calibri" w:hAnsi="Calibri" w:cstheme="minorHAnsi" w:hint="eastAsia"/>
          <w:b/>
        </w:rPr>
        <w:t>)</w:t>
      </w:r>
    </w:p>
    <w:p w14:paraId="69056F08" w14:textId="77777777" w:rsidR="00742B7A" w:rsidRPr="0082204A" w:rsidRDefault="00796216" w:rsidP="005E4CC9">
      <w:pPr>
        <w:adjustRightInd w:val="0"/>
        <w:snapToGrid w:val="0"/>
        <w:spacing w:line="320" w:lineRule="atLeast"/>
        <w:ind w:leftChars="100" w:left="240"/>
        <w:rPr>
          <w:rFonts w:ascii="Calibri" w:hAnsi="Calibri" w:cstheme="minorHAnsi"/>
        </w:rPr>
      </w:pPr>
      <w:r w:rsidRPr="0082204A">
        <w:rPr>
          <w:rFonts w:ascii="Calibri" w:hAnsi="Calibri" w:cstheme="minorHAnsi" w:hint="eastAsia"/>
        </w:rPr>
        <w:t>Regarding the listed types of unethical conducts as stipulated in Article 7 of th</w:t>
      </w:r>
      <w:r w:rsidR="00953C00" w:rsidRPr="0082204A">
        <w:rPr>
          <w:rFonts w:ascii="Calibri" w:hAnsi="Calibri" w:cstheme="minorHAnsi" w:hint="eastAsia"/>
        </w:rPr>
        <w:t>e</w:t>
      </w:r>
      <w:r w:rsidRPr="0082204A">
        <w:rPr>
          <w:rFonts w:ascii="Calibri" w:hAnsi="Calibri" w:cstheme="minorHAnsi" w:hint="eastAsia"/>
        </w:rPr>
        <w:t xml:space="preserve"> Corporation</w:t>
      </w:r>
      <w:r w:rsidRPr="0082204A">
        <w:rPr>
          <w:rFonts w:ascii="Calibri" w:hAnsi="Calibri" w:cstheme="minorHAnsi"/>
        </w:rPr>
        <w:t>’</w:t>
      </w:r>
      <w:r w:rsidRPr="0082204A">
        <w:rPr>
          <w:rFonts w:ascii="Calibri" w:hAnsi="Calibri" w:cstheme="minorHAnsi" w:hint="eastAsia"/>
        </w:rPr>
        <w:t xml:space="preserve">s </w:t>
      </w:r>
      <w:r w:rsidRPr="0082204A">
        <w:rPr>
          <w:rFonts w:ascii="Calibri" w:hAnsi="Calibri" w:cstheme="minorHAnsi"/>
        </w:rPr>
        <w:t>“Ethical Corporate Management Best Practice Principles”</w:t>
      </w:r>
      <w:r w:rsidRPr="0082204A">
        <w:rPr>
          <w:rFonts w:ascii="Calibri" w:hAnsi="Calibri" w:cstheme="minorHAnsi" w:hint="eastAsia"/>
        </w:rPr>
        <w:t>, th</w:t>
      </w:r>
      <w:r w:rsidR="00953C00" w:rsidRPr="0082204A">
        <w:rPr>
          <w:rFonts w:ascii="Calibri" w:hAnsi="Calibri" w:cstheme="minorHAnsi" w:hint="eastAsia"/>
        </w:rPr>
        <w:t>e</w:t>
      </w:r>
      <w:r w:rsidRPr="0082204A">
        <w:rPr>
          <w:rFonts w:ascii="Calibri" w:hAnsi="Calibri" w:cstheme="minorHAnsi" w:hint="eastAsia"/>
        </w:rPr>
        <w:t xml:space="preserve"> Corporation </w:t>
      </w:r>
      <w:r w:rsidRPr="0082204A">
        <w:rPr>
          <w:rFonts w:ascii="Calibri" w:hAnsi="Calibri" w:cstheme="minorHAnsi"/>
        </w:rPr>
        <w:t>identifies</w:t>
      </w:r>
      <w:r w:rsidRPr="0082204A">
        <w:rPr>
          <w:rFonts w:ascii="Calibri" w:hAnsi="Calibri" w:cstheme="minorHAnsi" w:hint="eastAsia"/>
        </w:rPr>
        <w:t xml:space="preserve"> </w:t>
      </w:r>
      <w:r w:rsidR="00932475" w:rsidRPr="0082204A">
        <w:rPr>
          <w:rFonts w:ascii="Calibri" w:hAnsi="Calibri" w:cstheme="minorHAnsi" w:hint="eastAsia"/>
        </w:rPr>
        <w:t xml:space="preserve">subjects at </w:t>
      </w:r>
      <w:r w:rsidR="00932475" w:rsidRPr="0082204A">
        <w:rPr>
          <w:rFonts w:ascii="Calibri" w:hAnsi="Calibri" w:cstheme="minorHAnsi"/>
        </w:rPr>
        <w:t xml:space="preserve">a higher risk of </w:t>
      </w:r>
      <w:r w:rsidR="00932475" w:rsidRPr="0082204A">
        <w:rPr>
          <w:rFonts w:ascii="Calibri" w:hAnsi="Calibri" w:cstheme="minorHAnsi" w:hint="eastAsia"/>
        </w:rPr>
        <w:t xml:space="preserve">getting </w:t>
      </w:r>
      <w:r w:rsidR="00932475" w:rsidRPr="0082204A">
        <w:rPr>
          <w:rFonts w:ascii="Calibri" w:hAnsi="Calibri" w:cstheme="minorHAnsi"/>
        </w:rPr>
        <w:t>involved</w:t>
      </w:r>
      <w:r w:rsidR="00932475" w:rsidRPr="0082204A">
        <w:rPr>
          <w:rFonts w:ascii="Calibri" w:hAnsi="Calibri" w:cstheme="minorHAnsi" w:hint="eastAsia"/>
        </w:rPr>
        <w:t xml:space="preserve"> in the foregoing by collecting information from controlling measures as follows and </w:t>
      </w:r>
      <w:r w:rsidR="00932475" w:rsidRPr="0082204A">
        <w:rPr>
          <w:rFonts w:ascii="Calibri" w:hAnsi="Calibri" w:cstheme="minorHAnsi"/>
        </w:rPr>
        <w:t>analyzing</w:t>
      </w:r>
      <w:r w:rsidR="00932475" w:rsidRPr="0082204A">
        <w:rPr>
          <w:rFonts w:ascii="Calibri" w:hAnsi="Calibri" w:cstheme="minorHAnsi" w:hint="eastAsia"/>
        </w:rPr>
        <w:t xml:space="preserve">/assessing annually such information prior to the end of June, and continuously reviews the adequacy and </w:t>
      </w:r>
      <w:r w:rsidR="00932475" w:rsidRPr="0082204A">
        <w:rPr>
          <w:rFonts w:ascii="Calibri" w:hAnsi="Calibri" w:cstheme="minorHAnsi"/>
        </w:rPr>
        <w:t>effect</w:t>
      </w:r>
      <w:r w:rsidR="00932475" w:rsidRPr="0082204A">
        <w:rPr>
          <w:rFonts w:ascii="Calibri" w:hAnsi="Calibri" w:cstheme="minorHAnsi" w:hint="eastAsia"/>
        </w:rPr>
        <w:t xml:space="preserve">iveness of the </w:t>
      </w:r>
      <w:r w:rsidR="00C76A65" w:rsidRPr="0082204A">
        <w:rPr>
          <w:rFonts w:ascii="Calibri" w:hAnsi="Calibri" w:cstheme="minorHAnsi" w:hint="eastAsia"/>
        </w:rPr>
        <w:t>prevention program:</w:t>
      </w:r>
    </w:p>
    <w:p w14:paraId="10818164" w14:textId="77777777" w:rsidR="005E4CC9" w:rsidRPr="003057C7" w:rsidRDefault="00AA34A9" w:rsidP="00694FF4">
      <w:pPr>
        <w:pStyle w:val="a9"/>
        <w:numPr>
          <w:ilvl w:val="0"/>
          <w:numId w:val="8"/>
        </w:numPr>
        <w:adjustRightInd w:val="0"/>
        <w:snapToGrid w:val="0"/>
        <w:spacing w:line="320" w:lineRule="atLeast"/>
        <w:ind w:leftChars="0"/>
        <w:rPr>
          <w:rFonts w:ascii="Calibri" w:hAnsi="Calibri" w:cstheme="minorHAnsi"/>
          <w:color w:val="000000" w:themeColor="text1"/>
        </w:rPr>
      </w:pPr>
      <w:r w:rsidRPr="0082204A">
        <w:rPr>
          <w:rFonts w:ascii="Calibri" w:hAnsi="Calibri" w:cstheme="minorHAnsi" w:hint="eastAsia"/>
        </w:rPr>
        <w:t>Entrance Access Control:</w:t>
      </w:r>
    </w:p>
    <w:p w14:paraId="534D99FE" w14:textId="77777777" w:rsidR="00AA34A9" w:rsidRPr="0082204A" w:rsidRDefault="00AA34A9" w:rsidP="00AA34A9">
      <w:pPr>
        <w:pStyle w:val="a9"/>
        <w:adjustRightInd w:val="0"/>
        <w:snapToGrid w:val="0"/>
        <w:spacing w:line="320" w:lineRule="atLeast"/>
        <w:ind w:leftChars="0" w:left="720"/>
        <w:rPr>
          <w:rFonts w:ascii="Calibri" w:hAnsi="Calibri" w:cstheme="minorHAnsi"/>
        </w:rPr>
      </w:pPr>
      <w:r w:rsidRPr="003057C7">
        <w:rPr>
          <w:rFonts w:ascii="Calibri" w:hAnsi="Calibri" w:cstheme="minorHAnsi" w:hint="eastAsia"/>
          <w:color w:val="000000" w:themeColor="text1"/>
        </w:rPr>
        <w:t>Security guards and receptionists shall</w:t>
      </w:r>
      <w:r w:rsidR="00787043" w:rsidRPr="003057C7">
        <w:rPr>
          <w:rFonts w:ascii="Calibri" w:hAnsi="Calibri" w:cstheme="minorHAnsi" w:hint="eastAsia"/>
          <w:color w:val="000000" w:themeColor="text1"/>
        </w:rPr>
        <w:t>, when abnormality is detected,</w:t>
      </w:r>
      <w:r w:rsidRPr="003057C7">
        <w:rPr>
          <w:rFonts w:ascii="Calibri" w:hAnsi="Calibri" w:cstheme="minorHAnsi" w:hint="eastAsia"/>
          <w:color w:val="000000" w:themeColor="text1"/>
        </w:rPr>
        <w:t xml:space="preserve"> report visitors</w:t>
      </w:r>
      <w:r w:rsidRPr="003057C7">
        <w:rPr>
          <w:rFonts w:ascii="Calibri" w:hAnsi="Calibri" w:cstheme="minorHAnsi"/>
          <w:color w:val="000000" w:themeColor="text1"/>
        </w:rPr>
        <w:t>’</w:t>
      </w:r>
      <w:r w:rsidRPr="003057C7">
        <w:rPr>
          <w:rFonts w:ascii="Calibri" w:hAnsi="Calibri" w:cstheme="minorHAnsi" w:hint="eastAsia"/>
          <w:color w:val="000000" w:themeColor="text1"/>
        </w:rPr>
        <w:t xml:space="preserve"> identity, visitee, purpo</w:t>
      </w:r>
      <w:r w:rsidRPr="0082204A">
        <w:rPr>
          <w:rFonts w:ascii="Calibri" w:hAnsi="Calibri" w:cstheme="minorHAnsi" w:hint="eastAsia"/>
        </w:rPr>
        <w:t xml:space="preserve">se of visit, and </w:t>
      </w:r>
      <w:r w:rsidR="00101856" w:rsidRPr="0082204A">
        <w:rPr>
          <w:rFonts w:ascii="Calibri" w:hAnsi="Calibri" w:cstheme="minorHAnsi" w:hint="eastAsia"/>
        </w:rPr>
        <w:t xml:space="preserve">personal belongings brought in and out of </w:t>
      </w:r>
      <w:r w:rsidR="004624F1" w:rsidRPr="0082204A">
        <w:rPr>
          <w:rFonts w:ascii="Calibri" w:hAnsi="Calibri" w:cstheme="minorHAnsi" w:hint="eastAsia"/>
        </w:rPr>
        <w:t>facility;</w:t>
      </w:r>
    </w:p>
    <w:p w14:paraId="631975BF" w14:textId="77777777" w:rsidR="00AA34A9" w:rsidRPr="0082204A" w:rsidRDefault="004624F1" w:rsidP="00694FF4">
      <w:pPr>
        <w:pStyle w:val="a9"/>
        <w:numPr>
          <w:ilvl w:val="0"/>
          <w:numId w:val="8"/>
        </w:numPr>
        <w:adjustRightInd w:val="0"/>
        <w:snapToGrid w:val="0"/>
        <w:spacing w:line="320" w:lineRule="atLeast"/>
        <w:ind w:leftChars="0"/>
        <w:rPr>
          <w:rFonts w:ascii="Calibri" w:hAnsi="Calibri" w:cstheme="minorHAnsi"/>
        </w:rPr>
      </w:pPr>
      <w:r w:rsidRPr="0082204A">
        <w:rPr>
          <w:rFonts w:ascii="Calibri" w:hAnsi="Calibri" w:cstheme="minorHAnsi" w:hint="eastAsia"/>
        </w:rPr>
        <w:t>E-mail Tracing:</w:t>
      </w:r>
    </w:p>
    <w:p w14:paraId="62C6FD5F" w14:textId="77777777" w:rsidR="004624F1" w:rsidRPr="0082204A" w:rsidRDefault="006B451B" w:rsidP="004624F1">
      <w:pPr>
        <w:pStyle w:val="a9"/>
        <w:adjustRightInd w:val="0"/>
        <w:snapToGrid w:val="0"/>
        <w:spacing w:line="320" w:lineRule="atLeast"/>
        <w:ind w:leftChars="0" w:left="720"/>
        <w:rPr>
          <w:rFonts w:ascii="Calibri" w:hAnsi="Calibri" w:cstheme="minorHAnsi"/>
        </w:rPr>
      </w:pPr>
      <w:r w:rsidRPr="0082204A">
        <w:rPr>
          <w:rFonts w:ascii="Calibri" w:hAnsi="Calibri" w:cstheme="minorHAnsi" w:hint="eastAsia"/>
        </w:rPr>
        <w:t xml:space="preserve">Information management unit </w:t>
      </w:r>
      <w:r w:rsidRPr="0082204A">
        <w:rPr>
          <w:rFonts w:ascii="Calibri" w:hAnsi="Calibri" w:cstheme="minorHAnsi"/>
        </w:rPr>
        <w:t>shall</w:t>
      </w:r>
      <w:r w:rsidRPr="0082204A">
        <w:rPr>
          <w:rFonts w:ascii="Calibri" w:hAnsi="Calibri" w:cstheme="minorHAnsi" w:hint="eastAsia"/>
        </w:rPr>
        <w:t xml:space="preserve"> set up alerting keywords with respect to external recipients and senders, keep records for </w:t>
      </w:r>
      <w:r w:rsidR="00BA39E1" w:rsidRPr="0082204A">
        <w:rPr>
          <w:rFonts w:ascii="Calibri" w:hAnsi="Calibri" w:cstheme="minorHAnsi" w:hint="eastAsia"/>
        </w:rPr>
        <w:t>detective results and report abnormalities;</w:t>
      </w:r>
    </w:p>
    <w:p w14:paraId="06F30F50" w14:textId="77777777" w:rsidR="00AA34A9" w:rsidRPr="0082204A" w:rsidRDefault="00CB01F4" w:rsidP="00694FF4">
      <w:pPr>
        <w:pStyle w:val="a9"/>
        <w:numPr>
          <w:ilvl w:val="0"/>
          <w:numId w:val="8"/>
        </w:numPr>
        <w:adjustRightInd w:val="0"/>
        <w:snapToGrid w:val="0"/>
        <w:spacing w:line="320" w:lineRule="atLeast"/>
        <w:ind w:leftChars="0"/>
        <w:rPr>
          <w:rFonts w:ascii="Calibri" w:hAnsi="Calibri" w:cstheme="minorHAnsi"/>
        </w:rPr>
      </w:pPr>
      <w:r w:rsidRPr="0082204A">
        <w:rPr>
          <w:rFonts w:ascii="Calibri" w:hAnsi="Calibri" w:cstheme="minorHAnsi" w:hint="eastAsia"/>
        </w:rPr>
        <w:t>Qualitative Interviews:</w:t>
      </w:r>
    </w:p>
    <w:p w14:paraId="359F35D2" w14:textId="77777777" w:rsidR="00CB01F4" w:rsidRPr="0082204A" w:rsidRDefault="00A85103" w:rsidP="00CB01F4">
      <w:pPr>
        <w:pStyle w:val="a9"/>
        <w:adjustRightInd w:val="0"/>
        <w:snapToGrid w:val="0"/>
        <w:spacing w:line="320" w:lineRule="atLeast"/>
        <w:ind w:leftChars="0" w:left="720"/>
        <w:rPr>
          <w:rFonts w:ascii="Calibri" w:hAnsi="Calibri" w:cstheme="minorHAnsi"/>
        </w:rPr>
      </w:pPr>
      <w:r w:rsidRPr="0082204A">
        <w:rPr>
          <w:rFonts w:ascii="Calibri" w:hAnsi="Calibri" w:cstheme="minorHAnsi" w:hint="eastAsia"/>
        </w:rPr>
        <w:t>I</w:t>
      </w:r>
      <w:r w:rsidRPr="0082204A">
        <w:rPr>
          <w:rFonts w:ascii="Calibri" w:hAnsi="Calibri" w:cstheme="minorHAnsi"/>
        </w:rPr>
        <w:t>ntellectual</w:t>
      </w:r>
      <w:r w:rsidRPr="0082204A">
        <w:rPr>
          <w:rFonts w:ascii="Calibri" w:hAnsi="Calibri" w:cstheme="minorHAnsi" w:hint="eastAsia"/>
        </w:rPr>
        <w:t xml:space="preserve"> property</w:t>
      </w:r>
      <w:r w:rsidRPr="0082204A">
        <w:rPr>
          <w:rFonts w:ascii="Calibri" w:hAnsi="Calibri" w:cstheme="minorHAnsi"/>
        </w:rPr>
        <w:t xml:space="preserve"> unit</w:t>
      </w:r>
      <w:r w:rsidRPr="0082204A">
        <w:rPr>
          <w:rFonts w:ascii="Calibri" w:hAnsi="Calibri" w:cstheme="minorHAnsi" w:hint="eastAsia"/>
        </w:rPr>
        <w:t xml:space="preserve"> shall identify </w:t>
      </w:r>
      <w:r w:rsidR="00A604B1" w:rsidRPr="0082204A">
        <w:rPr>
          <w:rFonts w:ascii="Calibri" w:hAnsi="Calibri" w:cstheme="minorHAnsi" w:hint="eastAsia"/>
        </w:rPr>
        <w:t>issues having potentially a high risk of infringement, human resource unit shall provide a list of new employees having a high litigation risk;</w:t>
      </w:r>
    </w:p>
    <w:p w14:paraId="37E09740" w14:textId="77777777" w:rsidR="00AA34A9" w:rsidRPr="0082204A" w:rsidRDefault="0028258B" w:rsidP="00694FF4">
      <w:pPr>
        <w:pStyle w:val="a9"/>
        <w:numPr>
          <w:ilvl w:val="0"/>
          <w:numId w:val="8"/>
        </w:numPr>
        <w:adjustRightInd w:val="0"/>
        <w:snapToGrid w:val="0"/>
        <w:spacing w:line="320" w:lineRule="atLeast"/>
        <w:ind w:leftChars="0"/>
        <w:rPr>
          <w:rFonts w:ascii="Calibri" w:hAnsi="Calibri" w:cstheme="minorHAnsi"/>
        </w:rPr>
      </w:pPr>
      <w:r w:rsidRPr="0082204A">
        <w:rPr>
          <w:rFonts w:ascii="Calibri" w:hAnsi="Calibri" w:cstheme="minorHAnsi" w:hint="eastAsia"/>
        </w:rPr>
        <w:t>Annual Self-Assessment on Compliance with Laws and Regulations:</w:t>
      </w:r>
    </w:p>
    <w:p w14:paraId="3E17438C" w14:textId="77777777" w:rsidR="0028258B" w:rsidRPr="0082204A" w:rsidRDefault="00B53A25" w:rsidP="0028258B">
      <w:pPr>
        <w:pStyle w:val="a9"/>
        <w:adjustRightInd w:val="0"/>
        <w:snapToGrid w:val="0"/>
        <w:spacing w:line="320" w:lineRule="atLeast"/>
        <w:ind w:leftChars="0" w:left="720"/>
        <w:rPr>
          <w:rFonts w:ascii="Calibri" w:hAnsi="Calibri" w:cstheme="minorHAnsi"/>
        </w:rPr>
      </w:pPr>
      <w:r w:rsidRPr="0082204A">
        <w:rPr>
          <w:rFonts w:ascii="Calibri" w:hAnsi="Calibri" w:cstheme="minorHAnsi" w:hint="eastAsia"/>
        </w:rPr>
        <w:t>Review and ensure each and every unit fully complies with external laws and regulations.</w:t>
      </w:r>
    </w:p>
    <w:p w14:paraId="1D872EC6" w14:textId="77777777" w:rsidR="004624F1" w:rsidRPr="000B4703" w:rsidRDefault="008D7E0E" w:rsidP="00694FF4">
      <w:pPr>
        <w:pStyle w:val="a9"/>
        <w:numPr>
          <w:ilvl w:val="0"/>
          <w:numId w:val="8"/>
        </w:numPr>
        <w:adjustRightInd w:val="0"/>
        <w:snapToGrid w:val="0"/>
        <w:spacing w:line="320" w:lineRule="atLeast"/>
        <w:ind w:leftChars="0"/>
        <w:rPr>
          <w:rFonts w:ascii="Calibri" w:hAnsi="Calibri" w:cstheme="minorHAnsi"/>
          <w:color w:val="000000" w:themeColor="text1"/>
        </w:rPr>
      </w:pPr>
      <w:r w:rsidRPr="0082204A">
        <w:rPr>
          <w:rFonts w:ascii="Calibri" w:hAnsi="Calibri" w:cstheme="minorHAnsi" w:hint="eastAsia"/>
        </w:rPr>
        <w:t xml:space="preserve">Report </w:t>
      </w:r>
      <w:r w:rsidRPr="000B4703">
        <w:rPr>
          <w:rFonts w:ascii="Calibri" w:hAnsi="Calibri" w:cstheme="minorHAnsi" w:hint="eastAsia"/>
          <w:color w:val="000000" w:themeColor="text1"/>
        </w:rPr>
        <w:t>on</w:t>
      </w:r>
      <w:r w:rsidR="00D5775C" w:rsidRPr="000B4703">
        <w:rPr>
          <w:rFonts w:ascii="Calibri" w:hAnsi="Calibri" w:cstheme="minorHAnsi" w:hint="eastAsia"/>
          <w:color w:val="000000" w:themeColor="text1"/>
        </w:rPr>
        <w:t xml:space="preserve"> Complaints:</w:t>
      </w:r>
    </w:p>
    <w:p w14:paraId="661A1E65" w14:textId="77777777" w:rsidR="00905FAE" w:rsidRPr="000B4703" w:rsidRDefault="00F20A62" w:rsidP="00905FAE">
      <w:pPr>
        <w:pStyle w:val="a9"/>
        <w:adjustRightInd w:val="0"/>
        <w:snapToGrid w:val="0"/>
        <w:spacing w:line="320" w:lineRule="atLeast"/>
        <w:ind w:leftChars="0" w:left="720"/>
        <w:rPr>
          <w:rFonts w:ascii="Calibri" w:hAnsi="Calibri" w:cstheme="minorHAnsi"/>
          <w:color w:val="000000" w:themeColor="text1"/>
        </w:rPr>
      </w:pPr>
      <w:r w:rsidRPr="000B4703">
        <w:rPr>
          <w:rFonts w:ascii="Calibri" w:hAnsi="Calibri" w:cstheme="minorHAnsi" w:hint="eastAsia"/>
          <w:color w:val="000000" w:themeColor="text1"/>
        </w:rPr>
        <w:t>In case that products or services provided by th</w:t>
      </w:r>
      <w:r w:rsidR="00953C00" w:rsidRPr="000B4703">
        <w:rPr>
          <w:rFonts w:ascii="Calibri" w:hAnsi="Calibri" w:cstheme="minorHAnsi" w:hint="eastAsia"/>
          <w:color w:val="000000" w:themeColor="text1"/>
        </w:rPr>
        <w:t>e</w:t>
      </w:r>
      <w:r w:rsidRPr="000B4703">
        <w:rPr>
          <w:rFonts w:ascii="Calibri" w:hAnsi="Calibri" w:cstheme="minorHAnsi" w:hint="eastAsia"/>
          <w:color w:val="000000" w:themeColor="text1"/>
        </w:rPr>
        <w:t xml:space="preserve"> Corporation </w:t>
      </w:r>
      <w:r w:rsidR="00866AE8" w:rsidRPr="000B4703">
        <w:rPr>
          <w:rFonts w:ascii="Calibri" w:hAnsi="Calibri" w:cstheme="minorHAnsi" w:hint="eastAsia"/>
          <w:color w:val="000000" w:themeColor="text1"/>
        </w:rPr>
        <w:t xml:space="preserve">cause damage to consumers or other stakeholders and complaints of such are received, sales unit shall immediately report such cases to compliance </w:t>
      </w:r>
      <w:r w:rsidR="00953C00" w:rsidRPr="000B4703">
        <w:rPr>
          <w:rFonts w:ascii="Calibri" w:hAnsi="Calibri" w:cstheme="minorHAnsi" w:hint="eastAsia"/>
          <w:color w:val="000000" w:themeColor="text1"/>
        </w:rPr>
        <w:t>section</w:t>
      </w:r>
      <w:r w:rsidR="00866AE8" w:rsidRPr="000B4703">
        <w:rPr>
          <w:rFonts w:ascii="Calibri" w:hAnsi="Calibri" w:cstheme="minorHAnsi" w:hint="eastAsia"/>
          <w:color w:val="000000" w:themeColor="text1"/>
        </w:rPr>
        <w:t>.</w:t>
      </w:r>
    </w:p>
    <w:p w14:paraId="130CF8F0" w14:textId="77777777" w:rsidR="00905FAE" w:rsidRPr="000B4703" w:rsidRDefault="003B718A" w:rsidP="003B718A">
      <w:pPr>
        <w:pStyle w:val="a9"/>
        <w:numPr>
          <w:ilvl w:val="0"/>
          <w:numId w:val="8"/>
        </w:numPr>
        <w:adjustRightInd w:val="0"/>
        <w:snapToGrid w:val="0"/>
        <w:spacing w:line="320" w:lineRule="atLeast"/>
        <w:ind w:leftChars="0"/>
        <w:rPr>
          <w:rFonts w:ascii="Calibri" w:hAnsi="Calibri" w:cstheme="minorHAnsi"/>
          <w:color w:val="000000" w:themeColor="text1"/>
        </w:rPr>
      </w:pPr>
      <w:r w:rsidRPr="000B4703">
        <w:rPr>
          <w:rFonts w:ascii="Calibri" w:hAnsi="Calibri" w:cstheme="minorHAnsi" w:hint="eastAsia"/>
          <w:color w:val="000000" w:themeColor="text1"/>
        </w:rPr>
        <w:t>President</w:t>
      </w:r>
      <w:r w:rsidRPr="000B4703">
        <w:rPr>
          <w:rFonts w:ascii="Calibri" w:hAnsi="Calibri" w:cstheme="minorHAnsi"/>
          <w:color w:val="000000" w:themeColor="text1"/>
        </w:rPr>
        <w:t>’</w:t>
      </w:r>
      <w:r w:rsidRPr="000B4703">
        <w:rPr>
          <w:rFonts w:ascii="Calibri" w:hAnsi="Calibri" w:cstheme="minorHAnsi" w:hint="eastAsia"/>
          <w:color w:val="000000" w:themeColor="text1"/>
        </w:rPr>
        <w:t xml:space="preserve">s office and human resource department of the Corporation shall notify in advance compliance section of </w:t>
      </w:r>
      <w:r w:rsidR="00C15B8E" w:rsidRPr="000B4703">
        <w:rPr>
          <w:rFonts w:ascii="Calibri" w:hAnsi="Calibri" w:cstheme="minorHAnsi" w:hint="eastAsia"/>
          <w:color w:val="000000" w:themeColor="text1"/>
        </w:rPr>
        <w:t xml:space="preserve">political </w:t>
      </w:r>
      <w:r w:rsidRPr="000B4703">
        <w:rPr>
          <w:rFonts w:ascii="Calibri" w:hAnsi="Calibri" w:cstheme="minorHAnsi" w:hint="eastAsia"/>
          <w:color w:val="000000" w:themeColor="text1"/>
        </w:rPr>
        <w:t xml:space="preserve">and charitable </w:t>
      </w:r>
      <w:r w:rsidR="00C15B8E" w:rsidRPr="000B4703">
        <w:rPr>
          <w:rFonts w:ascii="Calibri" w:hAnsi="Calibri" w:cstheme="minorHAnsi" w:hint="eastAsia"/>
          <w:color w:val="000000" w:themeColor="text1"/>
        </w:rPr>
        <w:t>donation</w:t>
      </w:r>
      <w:r w:rsidRPr="000B4703">
        <w:rPr>
          <w:rFonts w:ascii="Calibri" w:hAnsi="Calibri" w:cstheme="minorHAnsi" w:hint="eastAsia"/>
          <w:color w:val="000000" w:themeColor="text1"/>
        </w:rPr>
        <w:t xml:space="preserve"> about to be made, and offer relevant information</w:t>
      </w:r>
      <w:r w:rsidR="00C15B8E" w:rsidRPr="000B4703">
        <w:rPr>
          <w:rFonts w:ascii="Calibri" w:hAnsi="Calibri" w:cstheme="minorHAnsi" w:hint="eastAsia"/>
          <w:color w:val="000000" w:themeColor="text1"/>
        </w:rPr>
        <w:t>.</w:t>
      </w:r>
    </w:p>
    <w:p w14:paraId="73B6C668" w14:textId="77777777" w:rsidR="00A52952" w:rsidRPr="000B4703" w:rsidRDefault="00A52952" w:rsidP="00A52952">
      <w:pPr>
        <w:pStyle w:val="a9"/>
        <w:adjustRightInd w:val="0"/>
        <w:snapToGrid w:val="0"/>
        <w:spacing w:line="320" w:lineRule="atLeast"/>
        <w:ind w:leftChars="100" w:left="240"/>
        <w:rPr>
          <w:rFonts w:ascii="Calibri" w:hAnsi="Calibri" w:cstheme="minorHAnsi"/>
          <w:color w:val="000000" w:themeColor="text1"/>
        </w:rPr>
      </w:pPr>
      <w:r w:rsidRPr="000B4703">
        <w:rPr>
          <w:rFonts w:ascii="Calibri" w:hAnsi="Calibri" w:cstheme="minorHAnsi" w:hint="eastAsia"/>
          <w:color w:val="000000" w:themeColor="text1"/>
        </w:rPr>
        <w:t>Within the business scope, staff of each and every</w:t>
      </w:r>
      <w:r w:rsidR="00953C00" w:rsidRPr="000B4703">
        <w:rPr>
          <w:rFonts w:ascii="Calibri" w:hAnsi="Calibri" w:cstheme="minorHAnsi" w:hint="eastAsia"/>
          <w:color w:val="000000" w:themeColor="text1"/>
        </w:rPr>
        <w:t xml:space="preserve"> section</w:t>
      </w:r>
      <w:r w:rsidRPr="000B4703">
        <w:rPr>
          <w:rFonts w:ascii="Calibri" w:hAnsi="Calibri" w:cstheme="minorHAnsi" w:hint="eastAsia"/>
          <w:color w:val="000000" w:themeColor="text1"/>
        </w:rPr>
        <w:t xml:space="preserve"> shall bear the duty to cooperate with investigations conducted by compliance </w:t>
      </w:r>
      <w:r w:rsidR="00953C00" w:rsidRPr="000B4703">
        <w:rPr>
          <w:rFonts w:ascii="Calibri" w:hAnsi="Calibri" w:cstheme="minorHAnsi" w:hint="eastAsia"/>
          <w:color w:val="000000" w:themeColor="text1"/>
        </w:rPr>
        <w:t>section</w:t>
      </w:r>
      <w:r w:rsidRPr="000B4703">
        <w:rPr>
          <w:rFonts w:ascii="Calibri" w:hAnsi="Calibri" w:cstheme="minorHAnsi" w:hint="eastAsia"/>
          <w:color w:val="000000" w:themeColor="text1"/>
        </w:rPr>
        <w:t xml:space="preserve"> regarding the foregoing </w:t>
      </w:r>
      <w:r w:rsidR="000B4E3F" w:rsidRPr="000B4703">
        <w:rPr>
          <w:rFonts w:ascii="Calibri" w:hAnsi="Calibri" w:cstheme="minorHAnsi" w:hint="eastAsia"/>
          <w:color w:val="000000" w:themeColor="text1"/>
        </w:rPr>
        <w:t>controlling measures.</w:t>
      </w:r>
    </w:p>
    <w:p w14:paraId="45E67EF7" w14:textId="77777777" w:rsidR="000B4E3F" w:rsidRPr="0082204A" w:rsidRDefault="007B22E6" w:rsidP="00A52952">
      <w:pPr>
        <w:pStyle w:val="a9"/>
        <w:adjustRightInd w:val="0"/>
        <w:snapToGrid w:val="0"/>
        <w:spacing w:line="320" w:lineRule="atLeast"/>
        <w:ind w:leftChars="100" w:left="240"/>
        <w:rPr>
          <w:rFonts w:ascii="Calibri" w:hAnsi="Calibri" w:cstheme="minorHAnsi"/>
        </w:rPr>
      </w:pPr>
      <w:r w:rsidRPr="000B4703">
        <w:rPr>
          <w:rFonts w:ascii="Calibri" w:hAnsi="Calibri" w:cstheme="minorHAnsi" w:hint="eastAsia"/>
          <w:color w:val="000000" w:themeColor="text1"/>
        </w:rPr>
        <w:t>The decency and effectiveness of t</w:t>
      </w:r>
      <w:r w:rsidR="000B4E3F" w:rsidRPr="000B4703">
        <w:rPr>
          <w:rFonts w:ascii="Calibri" w:hAnsi="Calibri" w:cstheme="minorHAnsi" w:hint="eastAsia"/>
          <w:color w:val="000000" w:themeColor="text1"/>
        </w:rPr>
        <w:t xml:space="preserve">his </w:t>
      </w:r>
      <w:r w:rsidR="000B4E3F" w:rsidRPr="000B4703">
        <w:rPr>
          <w:rFonts w:ascii="Calibri" w:hAnsi="Calibri" w:cstheme="minorHAnsi"/>
          <w:color w:val="000000" w:themeColor="text1"/>
        </w:rPr>
        <w:t>"Pr</w:t>
      </w:r>
      <w:r w:rsidR="000B4E3F" w:rsidRPr="0082204A">
        <w:rPr>
          <w:rFonts w:ascii="Calibri" w:hAnsi="Calibri" w:cstheme="minorHAnsi"/>
        </w:rPr>
        <w:t>ocedures and Guidelines"</w:t>
      </w:r>
      <w:r w:rsidR="000B4E3F" w:rsidRPr="0082204A">
        <w:rPr>
          <w:rFonts w:ascii="Calibri" w:hAnsi="Calibri" w:cstheme="minorHAnsi" w:hint="eastAsia"/>
        </w:rPr>
        <w:t xml:space="preserve"> together with prevention programs as specified in Article 6 of th</w:t>
      </w:r>
      <w:r w:rsidR="00953C00" w:rsidRPr="0082204A">
        <w:rPr>
          <w:rFonts w:ascii="Calibri" w:hAnsi="Calibri" w:cstheme="minorHAnsi" w:hint="eastAsia"/>
        </w:rPr>
        <w:t>e</w:t>
      </w:r>
      <w:r w:rsidR="000B4E3F" w:rsidRPr="0082204A">
        <w:rPr>
          <w:rFonts w:ascii="Calibri" w:hAnsi="Calibri" w:cstheme="minorHAnsi" w:hint="eastAsia"/>
        </w:rPr>
        <w:t xml:space="preserve"> Corporation</w:t>
      </w:r>
      <w:r w:rsidR="000B4E3F" w:rsidRPr="0082204A">
        <w:rPr>
          <w:rFonts w:ascii="Calibri" w:hAnsi="Calibri" w:cstheme="minorHAnsi"/>
        </w:rPr>
        <w:t>’</w:t>
      </w:r>
      <w:r w:rsidR="000B4E3F" w:rsidRPr="0082204A">
        <w:rPr>
          <w:rFonts w:ascii="Calibri" w:hAnsi="Calibri" w:cstheme="minorHAnsi" w:hint="eastAsia"/>
        </w:rPr>
        <w:t xml:space="preserve">s </w:t>
      </w:r>
      <w:r w:rsidR="000B4E3F" w:rsidRPr="0082204A">
        <w:rPr>
          <w:rFonts w:ascii="Calibri" w:hAnsi="Calibri" w:cstheme="minorHAnsi"/>
        </w:rPr>
        <w:t>“Ethical Corporate Management Best Practice Principles”</w:t>
      </w:r>
      <w:r w:rsidRPr="0082204A">
        <w:rPr>
          <w:rFonts w:ascii="Calibri" w:hAnsi="Calibri" w:cstheme="minorHAnsi" w:hint="eastAsia"/>
        </w:rPr>
        <w:t xml:space="preserve"> shall be periodically reviewed pursuant to the risk assessment mechanism as </w:t>
      </w:r>
      <w:r w:rsidRPr="0082204A">
        <w:rPr>
          <w:rFonts w:ascii="Calibri" w:hAnsi="Calibri" w:cstheme="minorHAnsi" w:hint="eastAsia"/>
        </w:rPr>
        <w:lastRenderedPageBreak/>
        <w:t xml:space="preserve">established in </w:t>
      </w:r>
      <w:r w:rsidR="00DF1D9C" w:rsidRPr="0082204A">
        <w:rPr>
          <w:rFonts w:ascii="Calibri" w:hAnsi="Calibri" w:cstheme="minorHAnsi" w:hint="eastAsia"/>
        </w:rPr>
        <w:t>paragraph</w:t>
      </w:r>
      <w:r w:rsidRPr="0082204A">
        <w:rPr>
          <w:rFonts w:ascii="Calibri" w:hAnsi="Calibri" w:cstheme="minorHAnsi" w:hint="eastAsia"/>
        </w:rPr>
        <w:t xml:space="preserve"> 1 of this Article for further modification or revision as appropriate.</w:t>
      </w:r>
    </w:p>
    <w:p w14:paraId="36A194E2" w14:textId="77777777" w:rsidR="00742B7A" w:rsidRPr="0076715D" w:rsidRDefault="00742B7A" w:rsidP="00B15826">
      <w:pPr>
        <w:adjustRightInd w:val="0"/>
        <w:snapToGrid w:val="0"/>
        <w:spacing w:line="320" w:lineRule="atLeast"/>
        <w:rPr>
          <w:rFonts w:ascii="Calibri" w:hAnsi="Calibri" w:cstheme="minorHAnsi"/>
        </w:rPr>
      </w:pPr>
    </w:p>
    <w:p w14:paraId="6FD9830E" w14:textId="77777777" w:rsidR="0034120D" w:rsidRPr="000F02FB" w:rsidRDefault="00830625" w:rsidP="00B15826">
      <w:pPr>
        <w:adjustRightInd w:val="0"/>
        <w:snapToGrid w:val="0"/>
        <w:spacing w:line="320" w:lineRule="atLeast"/>
        <w:rPr>
          <w:rFonts w:ascii="Calibri" w:hAnsi="Calibri" w:cstheme="minorHAnsi"/>
          <w:b/>
        </w:rPr>
      </w:pPr>
      <w:r w:rsidRPr="0076715D">
        <w:rPr>
          <w:rFonts w:ascii="Calibri" w:hAnsi="Calibri" w:cstheme="minorHAnsi"/>
          <w:b/>
        </w:rPr>
        <w:t>Article</w:t>
      </w:r>
      <w:r w:rsidRPr="000F02FB">
        <w:rPr>
          <w:rFonts w:ascii="Calibri" w:hAnsi="Calibri" w:cstheme="minorHAnsi"/>
          <w:b/>
        </w:rPr>
        <w:t xml:space="preserve"> </w:t>
      </w:r>
      <w:r w:rsidR="000F02FB" w:rsidRPr="000F02FB">
        <w:rPr>
          <w:rFonts w:ascii="Calibri" w:hAnsi="Calibri" w:cstheme="minorHAnsi" w:hint="eastAsia"/>
          <w:b/>
        </w:rPr>
        <w:t>2</w:t>
      </w:r>
      <w:r w:rsidR="000F02FB" w:rsidRPr="0082204A">
        <w:rPr>
          <w:rFonts w:ascii="Calibri" w:hAnsi="Calibri" w:cstheme="minorHAnsi" w:hint="eastAsia"/>
          <w:b/>
        </w:rPr>
        <w:t>2</w:t>
      </w:r>
      <w:r w:rsidR="00E847FF" w:rsidRPr="000F02FB">
        <w:rPr>
          <w:rFonts w:ascii="Calibri" w:hAnsi="Calibri" w:cstheme="minorHAnsi"/>
          <w:b/>
        </w:rPr>
        <w:t xml:space="preserve"> </w:t>
      </w:r>
      <w:r w:rsidR="000F02FB">
        <w:rPr>
          <w:rFonts w:ascii="Calibri" w:hAnsi="Calibri" w:cstheme="minorHAnsi"/>
          <w:b/>
        </w:rPr>
        <w:t xml:space="preserve">(Handling of </w:t>
      </w:r>
      <w:r w:rsidR="000F02FB">
        <w:rPr>
          <w:rFonts w:ascii="Calibri" w:hAnsi="Calibri" w:cstheme="minorHAnsi" w:hint="eastAsia"/>
          <w:b/>
        </w:rPr>
        <w:t>U</w:t>
      </w:r>
      <w:r w:rsidR="000F02FB">
        <w:rPr>
          <w:rFonts w:ascii="Calibri" w:hAnsi="Calibri" w:cstheme="minorHAnsi"/>
          <w:b/>
        </w:rPr>
        <w:t xml:space="preserve">nethical </w:t>
      </w:r>
      <w:r w:rsidR="000F02FB">
        <w:rPr>
          <w:rFonts w:ascii="Calibri" w:hAnsi="Calibri" w:cstheme="minorHAnsi" w:hint="eastAsia"/>
          <w:b/>
        </w:rPr>
        <w:t>C</w:t>
      </w:r>
      <w:r w:rsidR="000F02FB">
        <w:rPr>
          <w:rFonts w:ascii="Calibri" w:hAnsi="Calibri" w:cstheme="minorHAnsi"/>
          <w:b/>
        </w:rPr>
        <w:t xml:space="preserve">onduct by </w:t>
      </w:r>
      <w:r w:rsidR="000F02FB">
        <w:rPr>
          <w:rFonts w:ascii="Calibri" w:hAnsi="Calibri" w:cstheme="minorHAnsi" w:hint="eastAsia"/>
          <w:b/>
        </w:rPr>
        <w:t>P</w:t>
      </w:r>
      <w:r w:rsidRPr="000F02FB">
        <w:rPr>
          <w:rFonts w:ascii="Calibri" w:hAnsi="Calibri" w:cstheme="minorHAnsi"/>
          <w:b/>
        </w:rPr>
        <w:t>ersonnel of th</w:t>
      </w:r>
      <w:r w:rsidR="00C1023A" w:rsidRPr="000F02FB">
        <w:rPr>
          <w:rFonts w:ascii="Calibri" w:hAnsi="Calibri" w:cstheme="minorHAnsi"/>
          <w:b/>
        </w:rPr>
        <w:t>e</w:t>
      </w:r>
      <w:r w:rsidRPr="000F02FB">
        <w:rPr>
          <w:rFonts w:ascii="Calibri" w:hAnsi="Calibri" w:cstheme="minorHAnsi"/>
          <w:b/>
        </w:rPr>
        <w:t xml:space="preserve"> Corporation)</w:t>
      </w:r>
    </w:p>
    <w:p w14:paraId="0685B1F1" w14:textId="77777777" w:rsidR="00CD6A0E" w:rsidRPr="0076715D" w:rsidRDefault="00CD6A0E" w:rsidP="00495800">
      <w:pPr>
        <w:adjustRightInd w:val="0"/>
        <w:snapToGrid w:val="0"/>
        <w:spacing w:line="320" w:lineRule="atLeast"/>
        <w:ind w:leftChars="100" w:left="240"/>
        <w:rPr>
          <w:rFonts w:ascii="Calibri" w:hAnsi="Calibri" w:cstheme="minorHAnsi"/>
        </w:rPr>
      </w:pPr>
      <w:r w:rsidRPr="0076715D">
        <w:rPr>
          <w:rFonts w:ascii="Calibri" w:hAnsi="Calibri" w:cstheme="minorHAnsi"/>
        </w:rPr>
        <w:t>The Corporation</w:t>
      </w:r>
      <w:r w:rsidR="004F70CF" w:rsidRPr="0076715D">
        <w:rPr>
          <w:rFonts w:ascii="Calibri" w:hAnsi="Calibri" w:cstheme="minorHAnsi"/>
        </w:rPr>
        <w:t xml:space="preserve"> shall investigate relevant facts on any discovery or report of unethical conduct from its employees. Once it is verified that it’s against the </w:t>
      </w:r>
      <w:r w:rsidR="009424E8" w:rsidRPr="0076715D">
        <w:rPr>
          <w:rFonts w:ascii="Calibri" w:hAnsi="Calibri" w:cstheme="minorHAnsi"/>
        </w:rPr>
        <w:t>relevant laws or regulations of the Corporation’s ethical management, immediate prohibition and necessary handling shall be taken regarding to the personnel. Besides, damages shall be compensated via legal procedures if required to maintain the reputation and rights of the Corporation.</w:t>
      </w:r>
    </w:p>
    <w:p w14:paraId="520815C9" w14:textId="77777777" w:rsidR="009424E8" w:rsidRDefault="009424E8" w:rsidP="00495800">
      <w:pPr>
        <w:adjustRightInd w:val="0"/>
        <w:snapToGrid w:val="0"/>
        <w:spacing w:line="320" w:lineRule="atLeast"/>
        <w:ind w:leftChars="100" w:left="240"/>
        <w:rPr>
          <w:rFonts w:ascii="Calibri" w:hAnsi="Calibri" w:cstheme="minorHAnsi"/>
        </w:rPr>
      </w:pPr>
      <w:r w:rsidRPr="0076715D">
        <w:rPr>
          <w:rFonts w:ascii="Calibri" w:hAnsi="Calibri" w:cstheme="minorHAnsi"/>
        </w:rPr>
        <w:t>For the unethical conduct that has occurred, the Corporation shall designate relevant unit to review the interna</w:t>
      </w:r>
      <w:r w:rsidR="0069730E" w:rsidRPr="0076715D">
        <w:rPr>
          <w:rFonts w:ascii="Calibri" w:hAnsi="Calibri" w:cstheme="minorHAnsi"/>
        </w:rPr>
        <w:t>l control system and procedures. Improvement suggestion shall be addressed so as to prevent from recurrence.</w:t>
      </w:r>
    </w:p>
    <w:p w14:paraId="1B389271" w14:textId="77777777" w:rsidR="0034120D" w:rsidRPr="0076715D" w:rsidRDefault="0034120D" w:rsidP="00495800">
      <w:pPr>
        <w:adjustRightInd w:val="0"/>
        <w:snapToGrid w:val="0"/>
        <w:spacing w:line="320" w:lineRule="atLeast"/>
        <w:ind w:leftChars="100" w:left="240"/>
        <w:rPr>
          <w:rFonts w:ascii="Calibri" w:hAnsi="Calibri" w:cstheme="minorHAnsi"/>
        </w:rPr>
      </w:pPr>
      <w:r w:rsidRPr="00947F5A">
        <w:rPr>
          <w:rFonts w:ascii="Calibri" w:hAnsi="Calibri" w:cstheme="minorHAnsi"/>
        </w:rPr>
        <w:t>Relevant implementation details shall be handled in accordance with the company's "</w:t>
      </w:r>
      <w:r w:rsidRPr="00947F5A">
        <w:rPr>
          <w:rFonts w:ascii="Calibri" w:hAnsi="Calibri" w:cstheme="minorHAnsi" w:hint="eastAsia"/>
        </w:rPr>
        <w:t>M</w:t>
      </w:r>
      <w:r w:rsidRPr="00947F5A">
        <w:rPr>
          <w:rFonts w:ascii="Calibri" w:hAnsi="Calibri" w:cstheme="minorHAnsi"/>
        </w:rPr>
        <w:t xml:space="preserve">easures for handling </w:t>
      </w:r>
      <w:r w:rsidRPr="00947F5A">
        <w:rPr>
          <w:rFonts w:ascii="Calibri" w:hAnsi="Calibri" w:cstheme="minorHAnsi" w:hint="eastAsia"/>
        </w:rPr>
        <w:t>I</w:t>
      </w:r>
      <w:r w:rsidRPr="00947F5A">
        <w:rPr>
          <w:rFonts w:ascii="Calibri" w:hAnsi="Calibri" w:cstheme="minorHAnsi"/>
        </w:rPr>
        <w:t xml:space="preserve">llegal and </w:t>
      </w:r>
      <w:r w:rsidRPr="00947F5A">
        <w:rPr>
          <w:rFonts w:ascii="Calibri" w:hAnsi="Calibri" w:cstheme="minorHAnsi" w:hint="eastAsia"/>
        </w:rPr>
        <w:t>I</w:t>
      </w:r>
      <w:r w:rsidRPr="00947F5A">
        <w:rPr>
          <w:rFonts w:ascii="Calibri" w:hAnsi="Calibri" w:cstheme="minorHAnsi"/>
        </w:rPr>
        <w:t xml:space="preserve">mmoral and </w:t>
      </w:r>
      <w:r w:rsidRPr="00947F5A">
        <w:rPr>
          <w:rFonts w:ascii="Calibri" w:hAnsi="Calibri" w:cstheme="minorHAnsi" w:hint="eastAsia"/>
        </w:rPr>
        <w:t>D</w:t>
      </w:r>
      <w:r w:rsidRPr="00947F5A">
        <w:rPr>
          <w:rFonts w:ascii="Calibri" w:hAnsi="Calibri" w:cstheme="minorHAnsi"/>
        </w:rPr>
        <w:t xml:space="preserve">ishonest </w:t>
      </w:r>
      <w:r w:rsidRPr="00947F5A">
        <w:rPr>
          <w:rFonts w:ascii="Calibri" w:hAnsi="Calibri" w:cstheme="minorHAnsi" w:hint="eastAsia"/>
        </w:rPr>
        <w:t>B</w:t>
      </w:r>
      <w:r w:rsidRPr="00947F5A">
        <w:rPr>
          <w:rFonts w:ascii="Calibri" w:hAnsi="Calibri" w:cstheme="minorHAnsi"/>
        </w:rPr>
        <w:t>ehavior".</w:t>
      </w:r>
    </w:p>
    <w:p w14:paraId="6456CB65" w14:textId="77777777" w:rsidR="00830625" w:rsidRPr="0076715D" w:rsidRDefault="00830625" w:rsidP="00B15826">
      <w:pPr>
        <w:adjustRightInd w:val="0"/>
        <w:snapToGrid w:val="0"/>
        <w:spacing w:line="320" w:lineRule="atLeast"/>
        <w:rPr>
          <w:rFonts w:ascii="Calibri" w:hAnsi="Calibri" w:cstheme="minorHAnsi"/>
        </w:rPr>
      </w:pPr>
    </w:p>
    <w:p w14:paraId="70C5D36E" w14:textId="77777777" w:rsidR="00A44514" w:rsidRPr="0076715D" w:rsidRDefault="00830625" w:rsidP="00B15826">
      <w:pPr>
        <w:adjustRightInd w:val="0"/>
        <w:snapToGrid w:val="0"/>
        <w:spacing w:line="320" w:lineRule="atLeast"/>
        <w:rPr>
          <w:rFonts w:ascii="Calibri" w:hAnsi="Calibri" w:cstheme="minorHAnsi"/>
        </w:rPr>
      </w:pPr>
      <w:r w:rsidRPr="0076715D">
        <w:rPr>
          <w:rFonts w:ascii="Calibri" w:hAnsi="Calibri" w:cstheme="minorHAnsi"/>
          <w:b/>
        </w:rPr>
        <w:t xml:space="preserve">Article </w:t>
      </w:r>
      <w:r w:rsidRPr="004A3F15">
        <w:rPr>
          <w:rFonts w:ascii="Calibri" w:hAnsi="Calibri" w:cstheme="minorHAnsi"/>
          <w:b/>
        </w:rPr>
        <w:t>2</w:t>
      </w:r>
      <w:r w:rsidR="004A3F15" w:rsidRPr="0082204A">
        <w:rPr>
          <w:rFonts w:ascii="Calibri" w:hAnsi="Calibri" w:cstheme="minorHAnsi" w:hint="eastAsia"/>
          <w:b/>
        </w:rPr>
        <w:t>3</w:t>
      </w:r>
      <w:r w:rsidR="00C31924" w:rsidRPr="004A3F15">
        <w:rPr>
          <w:rFonts w:ascii="Calibri" w:hAnsi="Calibri" w:cstheme="minorHAnsi"/>
          <w:b/>
        </w:rPr>
        <w:t xml:space="preserve"> </w:t>
      </w:r>
      <w:r w:rsidR="004A3F15" w:rsidRPr="004A3F15">
        <w:rPr>
          <w:rFonts w:ascii="Calibri" w:hAnsi="Calibri" w:cstheme="minorHAnsi"/>
          <w:b/>
        </w:rPr>
        <w:t xml:space="preserve">(Actions upon </w:t>
      </w:r>
      <w:r w:rsidR="004A3F15" w:rsidRPr="004A3F15">
        <w:rPr>
          <w:rFonts w:ascii="Calibri" w:hAnsi="Calibri" w:cstheme="minorHAnsi" w:hint="eastAsia"/>
          <w:b/>
        </w:rPr>
        <w:t>E</w:t>
      </w:r>
      <w:r w:rsidR="004A3F15" w:rsidRPr="004A3F15">
        <w:rPr>
          <w:rFonts w:ascii="Calibri" w:hAnsi="Calibri" w:cstheme="minorHAnsi"/>
          <w:b/>
        </w:rPr>
        <w:t xml:space="preserve">vent of </w:t>
      </w:r>
      <w:r w:rsidR="004A3F15" w:rsidRPr="004A3F15">
        <w:rPr>
          <w:rFonts w:ascii="Calibri" w:hAnsi="Calibri" w:cstheme="minorHAnsi" w:hint="eastAsia"/>
          <w:b/>
        </w:rPr>
        <w:t>U</w:t>
      </w:r>
      <w:r w:rsidR="004A3F15" w:rsidRPr="004A3F15">
        <w:rPr>
          <w:rFonts w:ascii="Calibri" w:hAnsi="Calibri" w:cstheme="minorHAnsi"/>
          <w:b/>
        </w:rPr>
        <w:t xml:space="preserve">nethical </w:t>
      </w:r>
      <w:r w:rsidR="004A3F15" w:rsidRPr="004A3F15">
        <w:rPr>
          <w:rFonts w:ascii="Calibri" w:hAnsi="Calibri" w:cstheme="minorHAnsi" w:hint="eastAsia"/>
          <w:b/>
        </w:rPr>
        <w:t>C</w:t>
      </w:r>
      <w:r w:rsidR="004A3F15" w:rsidRPr="004A3F15">
        <w:rPr>
          <w:rFonts w:ascii="Calibri" w:hAnsi="Calibri" w:cstheme="minorHAnsi"/>
          <w:b/>
        </w:rPr>
        <w:t xml:space="preserve">onduct by </w:t>
      </w:r>
      <w:r w:rsidR="004A3F15" w:rsidRPr="004A3F15">
        <w:rPr>
          <w:rFonts w:ascii="Calibri" w:hAnsi="Calibri" w:cstheme="minorHAnsi" w:hint="eastAsia"/>
          <w:b/>
        </w:rPr>
        <w:t>O</w:t>
      </w:r>
      <w:r w:rsidRPr="004A3F15">
        <w:rPr>
          <w:rFonts w:ascii="Calibri" w:hAnsi="Calibri" w:cstheme="minorHAnsi"/>
          <w:b/>
        </w:rPr>
        <w:t xml:space="preserve">thers </w:t>
      </w:r>
      <w:r w:rsidR="004A3F15" w:rsidRPr="004A3F15">
        <w:rPr>
          <w:rFonts w:ascii="Calibri" w:hAnsi="Calibri" w:cstheme="minorHAnsi" w:hint="eastAsia"/>
          <w:b/>
        </w:rPr>
        <w:t>towards</w:t>
      </w:r>
      <w:r w:rsidRPr="004A3F15">
        <w:rPr>
          <w:rFonts w:ascii="Calibri" w:hAnsi="Calibri" w:cstheme="minorHAnsi"/>
          <w:b/>
        </w:rPr>
        <w:t xml:space="preserve"> th</w:t>
      </w:r>
      <w:r w:rsidR="00C1023A" w:rsidRPr="004A3F15">
        <w:rPr>
          <w:rFonts w:ascii="Calibri" w:hAnsi="Calibri" w:cstheme="minorHAnsi"/>
          <w:b/>
        </w:rPr>
        <w:t>e</w:t>
      </w:r>
      <w:r w:rsidRPr="004A3F15">
        <w:rPr>
          <w:rFonts w:ascii="Calibri" w:hAnsi="Calibri" w:cstheme="minorHAnsi"/>
          <w:b/>
        </w:rPr>
        <w:t xml:space="preserve"> Corporation)</w:t>
      </w:r>
    </w:p>
    <w:p w14:paraId="704D18D2" w14:textId="77777777" w:rsidR="00830625" w:rsidRPr="0076715D" w:rsidRDefault="00830625" w:rsidP="009D46BC">
      <w:pPr>
        <w:adjustRightInd w:val="0"/>
        <w:snapToGrid w:val="0"/>
        <w:spacing w:line="320" w:lineRule="atLeast"/>
        <w:ind w:leftChars="100" w:left="240"/>
        <w:rPr>
          <w:rFonts w:ascii="Calibri" w:hAnsi="Calibri" w:cstheme="minorHAnsi"/>
        </w:rPr>
      </w:pPr>
      <w:r w:rsidRPr="0076715D">
        <w:rPr>
          <w:rFonts w:ascii="Calibri" w:hAnsi="Calibri" w:cstheme="minorHAnsi"/>
        </w:rPr>
        <w:t>If any personnel of th</w:t>
      </w:r>
      <w:r w:rsidR="00C1023A" w:rsidRPr="0076715D">
        <w:rPr>
          <w:rFonts w:ascii="Calibri" w:hAnsi="Calibri" w:cstheme="minorHAnsi"/>
        </w:rPr>
        <w:t>e</w:t>
      </w:r>
      <w:r w:rsidRPr="0076715D">
        <w:rPr>
          <w:rFonts w:ascii="Calibri" w:hAnsi="Calibri" w:cstheme="minorHAnsi"/>
        </w:rPr>
        <w:t xml:space="preserve"> Corporation discovers that another party has engaged in unethical conduct towards th</w:t>
      </w:r>
      <w:r w:rsidR="00C1023A" w:rsidRPr="0076715D">
        <w:rPr>
          <w:rFonts w:ascii="Calibri" w:hAnsi="Calibri" w:cstheme="minorHAnsi"/>
        </w:rPr>
        <w:t>e</w:t>
      </w:r>
      <w:r w:rsidRPr="0076715D">
        <w:rPr>
          <w:rFonts w:ascii="Calibri" w:hAnsi="Calibri" w:cstheme="minorHAnsi"/>
        </w:rPr>
        <w:t xml:space="preserve"> Corporation, and such unethical conduct involves alleged illegality, th</w:t>
      </w:r>
      <w:r w:rsidR="00C1023A" w:rsidRPr="0076715D">
        <w:rPr>
          <w:rFonts w:ascii="Calibri" w:hAnsi="Calibri" w:cstheme="minorHAnsi"/>
        </w:rPr>
        <w:t>e</w:t>
      </w:r>
      <w:r w:rsidRPr="0076715D">
        <w:rPr>
          <w:rFonts w:ascii="Calibri" w:hAnsi="Calibri" w:cstheme="minorHAnsi"/>
        </w:rPr>
        <w:t xml:space="preserve"> Corporation shall report the relevant facts to the judicial and prosecutorial authorities; where a public service agency or public official is involved, th</w:t>
      </w:r>
      <w:r w:rsidR="00C1023A" w:rsidRPr="0076715D">
        <w:rPr>
          <w:rFonts w:ascii="Calibri" w:hAnsi="Calibri" w:cstheme="minorHAnsi"/>
        </w:rPr>
        <w:t>e</w:t>
      </w:r>
      <w:r w:rsidRPr="0076715D">
        <w:rPr>
          <w:rFonts w:ascii="Calibri" w:hAnsi="Calibri" w:cstheme="minorHAnsi"/>
        </w:rPr>
        <w:t xml:space="preserve"> Corporation shall additionally notify the governmental anti-corruption agency.</w:t>
      </w:r>
    </w:p>
    <w:p w14:paraId="58BE25DA" w14:textId="77777777" w:rsidR="00830625" w:rsidRPr="0076715D" w:rsidRDefault="00830625" w:rsidP="00B15826">
      <w:pPr>
        <w:adjustRightInd w:val="0"/>
        <w:snapToGrid w:val="0"/>
        <w:spacing w:line="320" w:lineRule="atLeast"/>
        <w:rPr>
          <w:rFonts w:ascii="Calibri" w:hAnsi="Calibri" w:cstheme="minorHAnsi"/>
        </w:rPr>
      </w:pPr>
    </w:p>
    <w:p w14:paraId="11BEF5E3" w14:textId="77777777" w:rsidR="00A44514" w:rsidRPr="00077E01" w:rsidRDefault="00830625" w:rsidP="00B15826">
      <w:pPr>
        <w:adjustRightInd w:val="0"/>
        <w:snapToGrid w:val="0"/>
        <w:spacing w:line="320" w:lineRule="atLeast"/>
        <w:rPr>
          <w:rFonts w:ascii="Calibri" w:hAnsi="Calibri" w:cstheme="minorHAnsi"/>
          <w:b/>
        </w:rPr>
      </w:pPr>
      <w:r w:rsidRPr="0076715D">
        <w:rPr>
          <w:rFonts w:ascii="Calibri" w:hAnsi="Calibri" w:cstheme="minorHAnsi"/>
          <w:b/>
        </w:rPr>
        <w:t>Article</w:t>
      </w:r>
      <w:r w:rsidRPr="00077E01">
        <w:rPr>
          <w:rFonts w:ascii="Calibri" w:hAnsi="Calibri" w:cstheme="minorHAnsi"/>
          <w:b/>
        </w:rPr>
        <w:t xml:space="preserve"> </w:t>
      </w:r>
      <w:r w:rsidR="00077E01" w:rsidRPr="004A3F15">
        <w:rPr>
          <w:rFonts w:ascii="Calibri" w:hAnsi="Calibri" w:cstheme="minorHAnsi"/>
          <w:b/>
        </w:rPr>
        <w:t>2</w:t>
      </w:r>
      <w:r w:rsidR="00077E01" w:rsidRPr="006C1D3A">
        <w:rPr>
          <w:rFonts w:ascii="Calibri" w:hAnsi="Calibri" w:cstheme="minorHAnsi" w:hint="eastAsia"/>
          <w:b/>
        </w:rPr>
        <w:t>4</w:t>
      </w:r>
      <w:r w:rsidR="00C31924" w:rsidRPr="00077E01">
        <w:rPr>
          <w:rFonts w:ascii="Calibri" w:hAnsi="Calibri" w:cstheme="minorHAnsi"/>
          <w:b/>
        </w:rPr>
        <w:t xml:space="preserve"> </w:t>
      </w:r>
      <w:r w:rsidRPr="00077E01">
        <w:rPr>
          <w:rFonts w:ascii="Calibri" w:hAnsi="Calibri" w:cstheme="minorHAnsi"/>
          <w:b/>
        </w:rPr>
        <w:t xml:space="preserve">(Establishment of a system for </w:t>
      </w:r>
      <w:r w:rsidR="008A67A1" w:rsidRPr="006C1D3A">
        <w:rPr>
          <w:rFonts w:ascii="Calibri" w:hAnsi="Calibri" w:cstheme="minorHAnsi" w:hint="eastAsia"/>
          <w:b/>
        </w:rPr>
        <w:t>training</w:t>
      </w:r>
      <w:r w:rsidRPr="00077E01">
        <w:rPr>
          <w:rFonts w:ascii="Calibri" w:hAnsi="Calibri" w:cstheme="minorHAnsi"/>
          <w:b/>
        </w:rPr>
        <w:t xml:space="preserve">, </w:t>
      </w:r>
      <w:r w:rsidR="008A67A1">
        <w:rPr>
          <w:rFonts w:ascii="Calibri" w:hAnsi="Calibri" w:cstheme="minorHAnsi" w:hint="eastAsia"/>
          <w:b/>
        </w:rPr>
        <w:t>rewards, penalties, and</w:t>
      </w:r>
      <w:r w:rsidRPr="00077E01">
        <w:rPr>
          <w:rFonts w:ascii="Calibri" w:hAnsi="Calibri" w:cstheme="minorHAnsi"/>
          <w:b/>
        </w:rPr>
        <w:t xml:space="preserve"> </w:t>
      </w:r>
      <w:r w:rsidR="008A67A1">
        <w:rPr>
          <w:rFonts w:ascii="Calibri" w:hAnsi="Calibri" w:cstheme="minorHAnsi" w:hint="eastAsia"/>
          <w:b/>
        </w:rPr>
        <w:t>complaints</w:t>
      </w:r>
      <w:r w:rsidRPr="00077E01">
        <w:rPr>
          <w:rFonts w:ascii="Calibri" w:hAnsi="Calibri" w:cstheme="minorHAnsi"/>
          <w:b/>
        </w:rPr>
        <w:t>)</w:t>
      </w:r>
    </w:p>
    <w:p w14:paraId="65EBC933" w14:textId="77777777" w:rsidR="005467D2" w:rsidRPr="00006EA1" w:rsidRDefault="0058663E" w:rsidP="00006EA1">
      <w:pPr>
        <w:adjustRightInd w:val="0"/>
        <w:snapToGrid w:val="0"/>
        <w:spacing w:line="320" w:lineRule="atLeast"/>
        <w:ind w:leftChars="100" w:left="240"/>
        <w:rPr>
          <w:rFonts w:ascii="Calibri" w:hAnsi="Calibri" w:cstheme="minorHAnsi"/>
        </w:rPr>
      </w:pPr>
      <w:r w:rsidRPr="006C1D3A">
        <w:rPr>
          <w:rFonts w:ascii="Calibri" w:hAnsi="Calibri" w:cstheme="minorHAnsi" w:hint="eastAsia"/>
        </w:rPr>
        <w:t>Compliance section</w:t>
      </w:r>
      <w:r w:rsidR="0017567F" w:rsidRPr="006C1D3A">
        <w:rPr>
          <w:rFonts w:ascii="Calibri" w:hAnsi="Calibri" w:cstheme="minorHAnsi" w:hint="eastAsia"/>
        </w:rPr>
        <w:t xml:space="preserve"> of the Corporation shall periodically</w:t>
      </w:r>
      <w:r w:rsidRPr="006C1D3A">
        <w:rPr>
          <w:rFonts w:ascii="Calibri" w:hAnsi="Calibri" w:cstheme="minorHAnsi" w:hint="eastAsia"/>
        </w:rPr>
        <w:t xml:space="preserve"> </w:t>
      </w:r>
      <w:r w:rsidR="00126279" w:rsidRPr="006C1D3A">
        <w:rPr>
          <w:rFonts w:ascii="Calibri" w:hAnsi="Calibri" w:cstheme="minorHAnsi" w:hint="eastAsia"/>
        </w:rPr>
        <w:t xml:space="preserve">arrange chairman, president or senior management to promote </w:t>
      </w:r>
      <w:r w:rsidRPr="006C1D3A">
        <w:rPr>
          <w:rFonts w:ascii="Calibri" w:hAnsi="Calibri" w:cstheme="minorHAnsi" w:hint="eastAsia"/>
        </w:rPr>
        <w:t xml:space="preserve">the </w:t>
      </w:r>
      <w:r w:rsidR="00126279" w:rsidRPr="006C1D3A">
        <w:rPr>
          <w:rFonts w:ascii="Calibri" w:hAnsi="Calibri" w:cstheme="minorHAnsi" w:hint="eastAsia"/>
        </w:rPr>
        <w:t>importance of ethics to employees and mandataries.</w:t>
      </w:r>
    </w:p>
    <w:p w14:paraId="21928B29" w14:textId="77777777" w:rsidR="00830625" w:rsidRPr="0076715D" w:rsidRDefault="00830625" w:rsidP="00077E01">
      <w:pPr>
        <w:adjustRightInd w:val="0"/>
        <w:snapToGrid w:val="0"/>
        <w:spacing w:line="320" w:lineRule="atLeast"/>
        <w:ind w:leftChars="100" w:left="240"/>
        <w:rPr>
          <w:rFonts w:ascii="Calibri" w:hAnsi="Calibri" w:cstheme="minorHAnsi"/>
        </w:rPr>
      </w:pPr>
      <w:r w:rsidRPr="0076715D">
        <w:rPr>
          <w:rFonts w:ascii="Calibri" w:hAnsi="Calibri" w:cstheme="minorHAnsi"/>
        </w:rPr>
        <w:t>Th</w:t>
      </w:r>
      <w:r w:rsidR="00C1023A" w:rsidRPr="0076715D">
        <w:rPr>
          <w:rFonts w:ascii="Calibri" w:hAnsi="Calibri" w:cstheme="minorHAnsi"/>
        </w:rPr>
        <w:t>e</w:t>
      </w:r>
      <w:r w:rsidRPr="0076715D">
        <w:rPr>
          <w:rFonts w:ascii="Calibri" w:hAnsi="Calibri" w:cstheme="minorHAnsi"/>
        </w:rPr>
        <w:t xml:space="preserve"> Corporation shall link ethical management to employee performance evaluations and human resources policy, and establish clear and effective systems for rewards, penalties, and complaints.</w:t>
      </w:r>
    </w:p>
    <w:p w14:paraId="0DF17160" w14:textId="77777777" w:rsidR="00830625" w:rsidRPr="0076715D" w:rsidRDefault="00830625" w:rsidP="00077E01">
      <w:pPr>
        <w:adjustRightInd w:val="0"/>
        <w:snapToGrid w:val="0"/>
        <w:spacing w:line="320" w:lineRule="atLeast"/>
        <w:ind w:leftChars="100" w:left="240"/>
        <w:rPr>
          <w:rFonts w:ascii="Calibri" w:hAnsi="Calibri" w:cstheme="minorHAnsi"/>
        </w:rPr>
      </w:pPr>
      <w:r w:rsidRPr="0076715D">
        <w:rPr>
          <w:rFonts w:ascii="Calibri" w:hAnsi="Calibri" w:cstheme="minorHAnsi"/>
        </w:rPr>
        <w:t>If any personnel of th</w:t>
      </w:r>
      <w:r w:rsidR="00C1023A" w:rsidRPr="0076715D">
        <w:rPr>
          <w:rFonts w:ascii="Calibri" w:hAnsi="Calibri" w:cstheme="minorHAnsi"/>
        </w:rPr>
        <w:t>e</w:t>
      </w:r>
      <w:r w:rsidRPr="0076715D">
        <w:rPr>
          <w:rFonts w:ascii="Calibri" w:hAnsi="Calibri" w:cstheme="minorHAnsi"/>
        </w:rPr>
        <w:t xml:space="preserve"> Corporation seriously violates ethical conduct, th</w:t>
      </w:r>
      <w:r w:rsidR="00C1023A" w:rsidRPr="0076715D">
        <w:rPr>
          <w:rFonts w:ascii="Calibri" w:hAnsi="Calibri" w:cstheme="minorHAnsi"/>
        </w:rPr>
        <w:t>e</w:t>
      </w:r>
      <w:r w:rsidRPr="0076715D">
        <w:rPr>
          <w:rFonts w:ascii="Calibri" w:hAnsi="Calibri" w:cstheme="minorHAnsi"/>
        </w:rPr>
        <w:t xml:space="preserve"> Corporation shall dismiss the personnel from his or her position or terminate his or her employment in accordance with applicable laws and regulations or the personnel policy and procedures of th</w:t>
      </w:r>
      <w:r w:rsidR="00C1023A" w:rsidRPr="0076715D">
        <w:rPr>
          <w:rFonts w:ascii="Calibri" w:hAnsi="Calibri" w:cstheme="minorHAnsi"/>
        </w:rPr>
        <w:t>e</w:t>
      </w:r>
      <w:r w:rsidRPr="0076715D">
        <w:rPr>
          <w:rFonts w:ascii="Calibri" w:hAnsi="Calibri" w:cstheme="minorHAnsi"/>
        </w:rPr>
        <w:t xml:space="preserve"> Corporation.</w:t>
      </w:r>
    </w:p>
    <w:p w14:paraId="02971C50" w14:textId="77777777" w:rsidR="00830625" w:rsidRPr="0076715D" w:rsidRDefault="00830625" w:rsidP="00077E01">
      <w:pPr>
        <w:adjustRightInd w:val="0"/>
        <w:snapToGrid w:val="0"/>
        <w:spacing w:line="320" w:lineRule="atLeast"/>
        <w:ind w:leftChars="100" w:left="240"/>
        <w:rPr>
          <w:rFonts w:ascii="Calibri" w:hAnsi="Calibri" w:cstheme="minorHAnsi"/>
        </w:rPr>
      </w:pPr>
      <w:r w:rsidRPr="0076715D">
        <w:rPr>
          <w:rFonts w:ascii="Calibri" w:hAnsi="Calibri" w:cstheme="minorHAnsi"/>
        </w:rPr>
        <w:t>Th</w:t>
      </w:r>
      <w:r w:rsidR="00C1023A" w:rsidRPr="0076715D">
        <w:rPr>
          <w:rFonts w:ascii="Calibri" w:hAnsi="Calibri" w:cstheme="minorHAnsi"/>
        </w:rPr>
        <w:t>e</w:t>
      </w:r>
      <w:r w:rsidRPr="0076715D">
        <w:rPr>
          <w:rFonts w:ascii="Calibri" w:hAnsi="Calibri" w:cstheme="minorHAnsi"/>
        </w:rPr>
        <w:t xml:space="preserve"> Corporation shall disclose on its intranet information the name and title of the violator, the date and details of the violation, and the actions taken in response.</w:t>
      </w:r>
    </w:p>
    <w:p w14:paraId="7A25D185" w14:textId="77777777" w:rsidR="00FB3C02" w:rsidRPr="00377D22" w:rsidRDefault="00FB3C02" w:rsidP="00377D22">
      <w:pPr>
        <w:adjustRightInd w:val="0"/>
        <w:snapToGrid w:val="0"/>
        <w:spacing w:line="320" w:lineRule="atLeast"/>
        <w:rPr>
          <w:rFonts w:ascii="Calibri" w:hAnsi="Calibri" w:cstheme="minorHAnsi"/>
          <w:color w:val="FF0000"/>
        </w:rPr>
      </w:pPr>
    </w:p>
    <w:p w14:paraId="17E3DED2" w14:textId="77777777" w:rsidR="00A44514" w:rsidRPr="00D315C5" w:rsidRDefault="00830625" w:rsidP="00B15826">
      <w:pPr>
        <w:adjustRightInd w:val="0"/>
        <w:snapToGrid w:val="0"/>
        <w:spacing w:line="320" w:lineRule="atLeast"/>
        <w:rPr>
          <w:rFonts w:ascii="Calibri" w:hAnsi="Calibri" w:cstheme="minorHAnsi"/>
          <w:b/>
        </w:rPr>
      </w:pPr>
      <w:r w:rsidRPr="0076715D">
        <w:rPr>
          <w:rFonts w:ascii="Calibri" w:hAnsi="Calibri" w:cstheme="minorHAnsi"/>
          <w:b/>
        </w:rPr>
        <w:t xml:space="preserve">Article </w:t>
      </w:r>
      <w:r w:rsidR="00422D59" w:rsidRPr="00422D59">
        <w:rPr>
          <w:rFonts w:ascii="Calibri" w:hAnsi="Calibri" w:cstheme="minorHAnsi" w:hint="eastAsia"/>
          <w:b/>
        </w:rPr>
        <w:t>2</w:t>
      </w:r>
      <w:r w:rsidR="00422D59" w:rsidRPr="00C0015C">
        <w:rPr>
          <w:rFonts w:ascii="Calibri" w:hAnsi="Calibri" w:cstheme="minorHAnsi" w:hint="eastAsia"/>
          <w:b/>
        </w:rPr>
        <w:t>5</w:t>
      </w:r>
      <w:r w:rsidR="00422D59" w:rsidRPr="00422D59">
        <w:rPr>
          <w:rFonts w:ascii="Calibri" w:hAnsi="Calibri" w:cstheme="minorHAnsi" w:hint="eastAsia"/>
          <w:b/>
        </w:rPr>
        <w:t xml:space="preserve"> </w:t>
      </w:r>
      <w:r w:rsidRPr="00422D59">
        <w:rPr>
          <w:rFonts w:ascii="Calibri" w:hAnsi="Calibri" w:cstheme="minorHAnsi"/>
          <w:b/>
        </w:rPr>
        <w:t>(Enforcement)</w:t>
      </w:r>
    </w:p>
    <w:p w14:paraId="1BE7E04E" w14:textId="6FCE08E1" w:rsidR="00830625" w:rsidRPr="0076715D" w:rsidRDefault="00830625" w:rsidP="00D315C5">
      <w:pPr>
        <w:adjustRightInd w:val="0"/>
        <w:snapToGrid w:val="0"/>
        <w:spacing w:line="320" w:lineRule="atLeast"/>
        <w:ind w:leftChars="100" w:left="240"/>
        <w:rPr>
          <w:rFonts w:ascii="Calibri" w:hAnsi="Calibri" w:cstheme="minorHAnsi"/>
        </w:rPr>
      </w:pPr>
      <w:r w:rsidRPr="0076715D">
        <w:rPr>
          <w:rFonts w:ascii="Calibri" w:hAnsi="Calibri" w:cstheme="minorHAnsi"/>
        </w:rPr>
        <w:t>Th</w:t>
      </w:r>
      <w:r w:rsidR="00370520">
        <w:rPr>
          <w:rFonts w:ascii="Calibri" w:hAnsi="Calibri" w:cstheme="minorHAnsi" w:hint="eastAsia"/>
        </w:rPr>
        <w:t>is</w:t>
      </w:r>
      <w:r w:rsidRPr="0076715D">
        <w:rPr>
          <w:rFonts w:ascii="Calibri" w:hAnsi="Calibri" w:cstheme="minorHAnsi"/>
        </w:rPr>
        <w:t xml:space="preserve"> </w:t>
      </w:r>
      <w:r w:rsidR="00A263C5">
        <w:rPr>
          <w:rFonts w:ascii="Calibri" w:hAnsi="Calibri" w:cstheme="minorHAnsi"/>
        </w:rPr>
        <w:t>“</w:t>
      </w:r>
      <w:r w:rsidRPr="0076715D">
        <w:rPr>
          <w:rFonts w:ascii="Calibri" w:hAnsi="Calibri" w:cstheme="minorHAnsi"/>
        </w:rPr>
        <w:t>Procedures and Guidelines</w:t>
      </w:r>
      <w:r w:rsidR="00A263C5">
        <w:rPr>
          <w:rFonts w:ascii="Calibri" w:hAnsi="Calibri" w:cstheme="minorHAnsi"/>
        </w:rPr>
        <w:t>”</w:t>
      </w:r>
      <w:r w:rsidRPr="0076715D">
        <w:rPr>
          <w:rFonts w:ascii="Calibri" w:hAnsi="Calibri" w:cstheme="minorHAnsi"/>
        </w:rPr>
        <w:t xml:space="preserve">, and any amendments hereto, shall be implemented after adoption by resolution of the </w:t>
      </w:r>
      <w:r w:rsidR="00A76DF4" w:rsidRPr="006D2EFE">
        <w:rPr>
          <w:rFonts w:ascii="Calibri" w:hAnsi="Calibri" w:cstheme="minorHAnsi"/>
          <w:color w:val="0000FF"/>
          <w:u w:val="single"/>
        </w:rPr>
        <w:t>audit committee and</w:t>
      </w:r>
      <w:r w:rsidR="00A76DF4" w:rsidRPr="0076715D">
        <w:rPr>
          <w:rFonts w:ascii="Calibri" w:hAnsi="Calibri" w:cstheme="minorHAnsi"/>
        </w:rPr>
        <w:t xml:space="preserve"> board of directors</w:t>
      </w:r>
      <w:r w:rsidRPr="0076715D">
        <w:rPr>
          <w:rFonts w:ascii="Calibri" w:hAnsi="Calibri" w:cstheme="minorHAnsi"/>
        </w:rPr>
        <w:t>.</w:t>
      </w:r>
      <w:r w:rsidR="007767E6" w:rsidRPr="007767E6">
        <w:rPr>
          <w:rFonts w:hAnsiTheme="minorEastAsia"/>
        </w:rPr>
        <w:t xml:space="preserve"> </w:t>
      </w:r>
      <w:r w:rsidR="007767E6" w:rsidRPr="002F1932">
        <w:rPr>
          <w:rFonts w:hAnsiTheme="minorEastAsia"/>
        </w:rPr>
        <w:t>The same procedure shall be fo</w:t>
      </w:r>
      <w:r w:rsidR="007767E6" w:rsidRPr="00C0015C">
        <w:rPr>
          <w:rFonts w:ascii="Calibri" w:hAnsi="Calibri" w:cstheme="minorHAnsi"/>
        </w:rPr>
        <w:t xml:space="preserve">llowed when </w:t>
      </w:r>
      <w:r w:rsidR="007767E6" w:rsidRPr="00C0015C">
        <w:rPr>
          <w:rFonts w:ascii="Calibri" w:hAnsi="Calibri" w:cstheme="minorHAnsi" w:hint="eastAsia"/>
        </w:rPr>
        <w:t>t</w:t>
      </w:r>
      <w:r w:rsidR="007767E6" w:rsidRPr="0076715D">
        <w:rPr>
          <w:rFonts w:ascii="Calibri" w:hAnsi="Calibri" w:cstheme="minorHAnsi"/>
        </w:rPr>
        <w:t>h</w:t>
      </w:r>
      <w:r w:rsidR="007767E6">
        <w:rPr>
          <w:rFonts w:ascii="Calibri" w:hAnsi="Calibri" w:cstheme="minorHAnsi" w:hint="eastAsia"/>
        </w:rPr>
        <w:t>is</w:t>
      </w:r>
      <w:r w:rsidR="007767E6" w:rsidRPr="0076715D">
        <w:rPr>
          <w:rFonts w:ascii="Calibri" w:hAnsi="Calibri" w:cstheme="minorHAnsi"/>
        </w:rPr>
        <w:t xml:space="preserve"> </w:t>
      </w:r>
      <w:r w:rsidR="007767E6">
        <w:rPr>
          <w:rFonts w:ascii="Calibri" w:hAnsi="Calibri" w:cstheme="minorHAnsi"/>
        </w:rPr>
        <w:t>“</w:t>
      </w:r>
      <w:r w:rsidR="007767E6" w:rsidRPr="0076715D">
        <w:rPr>
          <w:rFonts w:ascii="Calibri" w:hAnsi="Calibri" w:cstheme="minorHAnsi"/>
        </w:rPr>
        <w:t>Procedures and Guidelines</w:t>
      </w:r>
      <w:r w:rsidR="007767E6">
        <w:rPr>
          <w:rFonts w:ascii="Calibri" w:hAnsi="Calibri" w:cstheme="minorHAnsi"/>
        </w:rPr>
        <w:t>”</w:t>
      </w:r>
      <w:r w:rsidR="007767E6" w:rsidRPr="00C0015C">
        <w:rPr>
          <w:rFonts w:ascii="Calibri" w:hAnsi="Calibri" w:cstheme="minorHAnsi"/>
        </w:rPr>
        <w:t xml:space="preserve"> have been amended.</w:t>
      </w:r>
    </w:p>
    <w:p w14:paraId="2994C4CA" w14:textId="77777777" w:rsidR="003B00F0" w:rsidRDefault="003364D8" w:rsidP="004A65F8">
      <w:pPr>
        <w:adjustRightInd w:val="0"/>
        <w:snapToGrid w:val="0"/>
        <w:spacing w:beforeLines="50" w:before="180"/>
        <w:ind w:leftChars="100" w:left="240"/>
        <w:rPr>
          <w:rFonts w:ascii="Calibri" w:hAnsi="Calibri" w:cstheme="minorHAnsi"/>
        </w:rPr>
      </w:pPr>
      <w:r w:rsidRPr="00C0015C">
        <w:rPr>
          <w:rFonts w:ascii="Calibri" w:hAnsi="Calibri" w:cstheme="minorHAnsi" w:hint="eastAsia"/>
        </w:rPr>
        <w:t>W</w:t>
      </w:r>
      <w:r w:rsidR="00E212CC" w:rsidRPr="00C0015C">
        <w:rPr>
          <w:rFonts w:ascii="Calibri" w:hAnsi="Calibri" w:cstheme="minorHAnsi"/>
        </w:rPr>
        <w:t>hen th</w:t>
      </w:r>
      <w:r w:rsidR="00E212CC" w:rsidRPr="00C0015C">
        <w:rPr>
          <w:rFonts w:ascii="Calibri" w:hAnsi="Calibri" w:cstheme="minorHAnsi" w:hint="eastAsia"/>
        </w:rPr>
        <w:t>is</w:t>
      </w:r>
      <w:r w:rsidR="00E212CC" w:rsidRPr="00C0015C">
        <w:rPr>
          <w:rFonts w:ascii="Calibri" w:hAnsi="Calibri" w:cstheme="minorHAnsi"/>
        </w:rPr>
        <w:t xml:space="preserve"> “Procedures and Guidelines”</w:t>
      </w:r>
      <w:r w:rsidR="00DF1D9C" w:rsidRPr="00C0015C">
        <w:rPr>
          <w:rFonts w:ascii="Calibri" w:hAnsi="Calibri" w:cstheme="minorHAnsi" w:hint="eastAsia"/>
        </w:rPr>
        <w:t xml:space="preserve"> is</w:t>
      </w:r>
      <w:r w:rsidRPr="00C0015C">
        <w:rPr>
          <w:rFonts w:ascii="Calibri" w:hAnsi="Calibri" w:cstheme="minorHAnsi"/>
        </w:rPr>
        <w:t xml:space="preserve"> submitted for discussion by the board of directors pursuant to the preceding paragraph, the board of directors shall take into full consideration each independent director's opinions. If an independent director objects to or expresses reservations about any matter, it shall be recorded in the minutes of the board of directors meeting. An</w:t>
      </w:r>
      <w:r w:rsidR="003B00F0" w:rsidRPr="00C0015C">
        <w:rPr>
          <w:rFonts w:ascii="Calibri" w:hAnsi="Calibri" w:cstheme="minorHAnsi" w:hint="eastAsia"/>
        </w:rPr>
        <w:t>y</w:t>
      </w:r>
      <w:r w:rsidRPr="00C0015C">
        <w:rPr>
          <w:rFonts w:ascii="Calibri" w:hAnsi="Calibri" w:cstheme="minorHAnsi"/>
        </w:rPr>
        <w:t xml:space="preserve"> independent director that cannot attend the board meeting in person to express </w:t>
      </w:r>
      <w:r w:rsidRPr="00C0015C">
        <w:rPr>
          <w:rFonts w:ascii="Calibri" w:hAnsi="Calibri" w:cstheme="minorHAnsi"/>
        </w:rPr>
        <w:lastRenderedPageBreak/>
        <w:t xml:space="preserve">objection or reservations shall provide a written opinion before </w:t>
      </w:r>
      <w:r w:rsidR="003B00F0" w:rsidRPr="00C0015C">
        <w:rPr>
          <w:rFonts w:ascii="Calibri" w:hAnsi="Calibri" w:cstheme="minorHAnsi"/>
        </w:rPr>
        <w:t>the board meeting</w:t>
      </w:r>
      <w:r w:rsidR="003B00F0" w:rsidRPr="00C0015C">
        <w:rPr>
          <w:rFonts w:ascii="Calibri" w:hAnsi="Calibri" w:cstheme="minorHAnsi" w:hint="eastAsia"/>
        </w:rPr>
        <w:t xml:space="preserve">, unless legitimate reasons otherwise exist; such an </w:t>
      </w:r>
      <w:r w:rsidR="003B00F0" w:rsidRPr="00C0015C">
        <w:rPr>
          <w:rFonts w:ascii="Calibri" w:hAnsi="Calibri" w:cstheme="minorHAnsi"/>
        </w:rPr>
        <w:t>opinion shall be specified in the minutes of the board of directors meeting.</w:t>
      </w:r>
    </w:p>
    <w:p w14:paraId="4B4E328E" w14:textId="77777777" w:rsidR="003B00F0" w:rsidRDefault="003B00F0" w:rsidP="00B15826">
      <w:pPr>
        <w:adjustRightInd w:val="0"/>
        <w:snapToGrid w:val="0"/>
        <w:spacing w:line="320" w:lineRule="atLeast"/>
        <w:rPr>
          <w:rFonts w:ascii="Calibri" w:hAnsi="Calibri" w:cstheme="minorHAnsi"/>
        </w:rPr>
      </w:pPr>
    </w:p>
    <w:p w14:paraId="11F63BC5" w14:textId="77777777" w:rsidR="009D2E47" w:rsidRPr="0076715D" w:rsidRDefault="009D2E47" w:rsidP="00B15826">
      <w:pPr>
        <w:adjustRightInd w:val="0"/>
        <w:snapToGrid w:val="0"/>
        <w:spacing w:line="320" w:lineRule="atLeast"/>
        <w:rPr>
          <w:rFonts w:ascii="Calibri" w:hAnsi="Calibri" w:cstheme="minorHAnsi"/>
        </w:rPr>
      </w:pPr>
      <w:r w:rsidRPr="0076715D">
        <w:rPr>
          <w:rFonts w:ascii="Calibri" w:hAnsi="Calibri" w:cstheme="minorHAnsi"/>
          <w:b/>
        </w:rPr>
        <w:t>Art</w:t>
      </w:r>
      <w:r w:rsidRPr="00B26611">
        <w:rPr>
          <w:rFonts w:hAnsiTheme="minorEastAsia"/>
          <w:b/>
        </w:rPr>
        <w:t xml:space="preserve">icle </w:t>
      </w:r>
      <w:r w:rsidR="000C3169" w:rsidRPr="00B26611">
        <w:rPr>
          <w:rFonts w:hAnsiTheme="minorEastAsia" w:hint="eastAsia"/>
          <w:b/>
        </w:rPr>
        <w:t>26</w:t>
      </w:r>
      <w:r w:rsidR="000C3169">
        <w:rPr>
          <w:rFonts w:hAnsiTheme="minorEastAsia" w:hint="eastAsia"/>
          <w:b/>
        </w:rPr>
        <w:t xml:space="preserve"> (Dates of Enactment and Amendments)</w:t>
      </w:r>
    </w:p>
    <w:p w14:paraId="2E5FA14D" w14:textId="77777777" w:rsidR="00830625" w:rsidRDefault="000C3169" w:rsidP="00B15826">
      <w:pPr>
        <w:adjustRightInd w:val="0"/>
        <w:snapToGrid w:val="0"/>
        <w:spacing w:line="320" w:lineRule="atLeast"/>
        <w:rPr>
          <w:rFonts w:ascii="Calibri" w:hAnsi="Calibri" w:cstheme="minorHAnsi"/>
        </w:rPr>
      </w:pPr>
      <w:r>
        <w:rPr>
          <w:rFonts w:ascii="Calibri" w:hAnsi="Calibri" w:cstheme="minorHAnsi"/>
        </w:rPr>
        <w:t>Th</w:t>
      </w:r>
      <w:r>
        <w:rPr>
          <w:rFonts w:ascii="Calibri" w:hAnsi="Calibri" w:cstheme="minorHAnsi" w:hint="eastAsia"/>
        </w:rPr>
        <w:t>is</w:t>
      </w:r>
      <w:r w:rsidR="004330D5" w:rsidRPr="0076715D">
        <w:rPr>
          <w:rFonts w:ascii="Calibri" w:hAnsi="Calibri" w:cstheme="minorHAnsi"/>
        </w:rPr>
        <w:t xml:space="preserve"> </w:t>
      </w:r>
      <w:r>
        <w:rPr>
          <w:rFonts w:ascii="Calibri" w:hAnsi="Calibri" w:cstheme="minorHAnsi"/>
        </w:rPr>
        <w:t>“</w:t>
      </w:r>
      <w:r w:rsidR="00457A53" w:rsidRPr="0076715D">
        <w:rPr>
          <w:rFonts w:ascii="Calibri" w:hAnsi="Calibri" w:cstheme="minorHAnsi"/>
        </w:rPr>
        <w:t>P</w:t>
      </w:r>
      <w:r w:rsidR="004330D5" w:rsidRPr="0076715D">
        <w:rPr>
          <w:rFonts w:ascii="Calibri" w:hAnsi="Calibri" w:cstheme="minorHAnsi"/>
        </w:rPr>
        <w:t xml:space="preserve">rocedures and </w:t>
      </w:r>
      <w:r w:rsidR="00457A53" w:rsidRPr="0076715D">
        <w:rPr>
          <w:rFonts w:ascii="Calibri" w:hAnsi="Calibri" w:cstheme="minorHAnsi"/>
        </w:rPr>
        <w:t>G</w:t>
      </w:r>
      <w:r w:rsidR="004330D5" w:rsidRPr="0076715D">
        <w:rPr>
          <w:rFonts w:ascii="Calibri" w:hAnsi="Calibri" w:cstheme="minorHAnsi"/>
        </w:rPr>
        <w:t>uideline</w:t>
      </w:r>
      <w:r w:rsidR="008F489B" w:rsidRPr="0076715D">
        <w:rPr>
          <w:rFonts w:ascii="Calibri" w:hAnsi="Calibri" w:cstheme="minorHAnsi"/>
        </w:rPr>
        <w:t>s</w:t>
      </w:r>
      <w:r>
        <w:rPr>
          <w:rFonts w:ascii="Calibri" w:hAnsi="Calibri" w:cstheme="minorHAnsi" w:hint="eastAsia"/>
        </w:rPr>
        <w:t>"</w:t>
      </w:r>
      <w:r w:rsidR="004330D5" w:rsidRPr="0076715D">
        <w:rPr>
          <w:rFonts w:ascii="Calibri" w:hAnsi="Calibri" w:cstheme="minorHAnsi"/>
        </w:rPr>
        <w:t xml:space="preserve"> w</w:t>
      </w:r>
      <w:r>
        <w:rPr>
          <w:rFonts w:ascii="Calibri" w:hAnsi="Calibri" w:cstheme="minorHAnsi" w:hint="eastAsia"/>
        </w:rPr>
        <w:t>as</w:t>
      </w:r>
      <w:r w:rsidR="004330D5" w:rsidRPr="0076715D">
        <w:rPr>
          <w:rFonts w:ascii="Calibri" w:hAnsi="Calibri" w:cstheme="minorHAnsi"/>
        </w:rPr>
        <w:t xml:space="preserve"> approved on March 22th, 2016.</w:t>
      </w:r>
    </w:p>
    <w:p w14:paraId="25BBCB4F" w14:textId="77777777" w:rsidR="00691236" w:rsidRPr="00525AC7" w:rsidRDefault="00691236" w:rsidP="00B15826">
      <w:pPr>
        <w:adjustRightInd w:val="0"/>
        <w:snapToGrid w:val="0"/>
        <w:spacing w:line="320" w:lineRule="atLeast"/>
        <w:rPr>
          <w:rFonts w:ascii="Calibri" w:hAnsi="Calibri" w:cstheme="minorHAnsi"/>
        </w:rPr>
      </w:pPr>
      <w:r w:rsidRPr="000C3169">
        <w:rPr>
          <w:rFonts w:ascii="Calibri" w:hAnsi="Calibri" w:cstheme="minorHAnsi"/>
        </w:rPr>
        <w:t xml:space="preserve">The </w:t>
      </w:r>
      <w:r w:rsidR="000C3169">
        <w:rPr>
          <w:rFonts w:ascii="Calibri" w:hAnsi="Calibri" w:cstheme="minorHAnsi" w:hint="eastAsia"/>
        </w:rPr>
        <w:t>1</w:t>
      </w:r>
      <w:r w:rsidR="000C3169" w:rsidRPr="000C3169">
        <w:rPr>
          <w:rFonts w:ascii="Calibri" w:hAnsi="Calibri" w:cstheme="minorHAnsi" w:hint="eastAsia"/>
          <w:vertAlign w:val="superscript"/>
        </w:rPr>
        <w:t>st</w:t>
      </w:r>
      <w:r w:rsidR="000C3169">
        <w:rPr>
          <w:rFonts w:ascii="Calibri" w:hAnsi="Calibri" w:cstheme="minorHAnsi" w:hint="eastAsia"/>
        </w:rPr>
        <w:t xml:space="preserve"> </w:t>
      </w:r>
      <w:r w:rsidRPr="000C3169">
        <w:rPr>
          <w:rFonts w:ascii="Calibri" w:hAnsi="Calibri" w:cstheme="minorHAnsi" w:hint="eastAsia"/>
        </w:rPr>
        <w:t>amendment was made o</w:t>
      </w:r>
      <w:r w:rsidRPr="00525AC7">
        <w:rPr>
          <w:rFonts w:ascii="Calibri" w:hAnsi="Calibri" w:cstheme="minorHAnsi" w:hint="eastAsia"/>
        </w:rPr>
        <w:t xml:space="preserve">n </w:t>
      </w:r>
      <w:r w:rsidRPr="00525AC7">
        <w:rPr>
          <w:rFonts w:ascii="Calibri" w:hAnsi="Calibri" w:cstheme="minorHAnsi"/>
        </w:rPr>
        <w:t>March 2</w:t>
      </w:r>
      <w:r w:rsidRPr="00525AC7">
        <w:rPr>
          <w:rFonts w:ascii="Calibri" w:hAnsi="Calibri" w:cstheme="minorHAnsi" w:hint="eastAsia"/>
        </w:rPr>
        <w:t>1</w:t>
      </w:r>
      <w:r w:rsidRPr="00525AC7">
        <w:rPr>
          <w:rFonts w:ascii="Calibri" w:hAnsi="Calibri" w:cstheme="minorHAnsi"/>
        </w:rPr>
        <w:t>th, 201</w:t>
      </w:r>
      <w:r w:rsidRPr="00525AC7">
        <w:rPr>
          <w:rFonts w:ascii="Calibri" w:hAnsi="Calibri" w:cstheme="minorHAnsi" w:hint="eastAsia"/>
        </w:rPr>
        <w:t>9</w:t>
      </w:r>
      <w:r w:rsidRPr="00525AC7">
        <w:rPr>
          <w:rFonts w:ascii="Calibri" w:hAnsi="Calibri" w:cstheme="minorHAnsi"/>
        </w:rPr>
        <w:t>.</w:t>
      </w:r>
    </w:p>
    <w:p w14:paraId="3073625A" w14:textId="77777777" w:rsidR="004330D5" w:rsidRPr="00525AC7" w:rsidRDefault="000C3169" w:rsidP="00B15826">
      <w:pPr>
        <w:adjustRightInd w:val="0"/>
        <w:snapToGrid w:val="0"/>
        <w:spacing w:line="320" w:lineRule="atLeast"/>
        <w:rPr>
          <w:rFonts w:ascii="Calibri" w:hAnsi="Calibri" w:cstheme="minorHAnsi"/>
        </w:rPr>
      </w:pPr>
      <w:r w:rsidRPr="00525AC7">
        <w:rPr>
          <w:rFonts w:ascii="Calibri" w:hAnsi="Calibri" w:cstheme="minorHAnsi" w:hint="eastAsia"/>
        </w:rPr>
        <w:t>The</w:t>
      </w:r>
      <w:r w:rsidR="007528E5" w:rsidRPr="00525AC7">
        <w:rPr>
          <w:rFonts w:ascii="Calibri" w:hAnsi="Calibri" w:cstheme="minorHAnsi" w:hint="eastAsia"/>
        </w:rPr>
        <w:t xml:space="preserve"> </w:t>
      </w:r>
      <w:r w:rsidR="00B26611" w:rsidRPr="00525AC7">
        <w:rPr>
          <w:rFonts w:ascii="Calibri" w:hAnsi="Calibri" w:cstheme="minorHAnsi" w:hint="eastAsia"/>
        </w:rPr>
        <w:t>2</w:t>
      </w:r>
      <w:r w:rsidR="00B26611" w:rsidRPr="00525AC7">
        <w:rPr>
          <w:rFonts w:ascii="Calibri" w:hAnsi="Calibri" w:cstheme="minorHAnsi" w:hint="eastAsia"/>
          <w:vertAlign w:val="superscript"/>
        </w:rPr>
        <w:t>nd</w:t>
      </w:r>
      <w:r w:rsidR="00B26611" w:rsidRPr="00525AC7">
        <w:rPr>
          <w:rFonts w:ascii="Calibri" w:hAnsi="Calibri" w:cstheme="minorHAnsi" w:hint="eastAsia"/>
        </w:rPr>
        <w:t xml:space="preserve"> </w:t>
      </w:r>
      <w:r w:rsidR="007528E5" w:rsidRPr="00525AC7">
        <w:rPr>
          <w:rFonts w:ascii="Calibri" w:hAnsi="Calibri" w:cstheme="minorHAnsi" w:hint="eastAsia"/>
        </w:rPr>
        <w:t xml:space="preserve">amendment </w:t>
      </w:r>
      <w:r w:rsidRPr="00525AC7">
        <w:rPr>
          <w:rFonts w:ascii="Calibri" w:hAnsi="Calibri" w:cstheme="minorHAnsi" w:hint="eastAsia"/>
        </w:rPr>
        <w:t>was made on November 12, 2019.</w:t>
      </w:r>
    </w:p>
    <w:p w14:paraId="5590E991" w14:textId="77777777" w:rsidR="00E1202A" w:rsidRPr="00525AC7" w:rsidRDefault="00E1202A" w:rsidP="00B15826">
      <w:pPr>
        <w:adjustRightInd w:val="0"/>
        <w:snapToGrid w:val="0"/>
        <w:spacing w:line="320" w:lineRule="atLeast"/>
        <w:rPr>
          <w:rFonts w:ascii="Calibri" w:hAnsi="Calibri" w:cstheme="minorHAnsi"/>
        </w:rPr>
      </w:pPr>
      <w:r w:rsidRPr="00525AC7">
        <w:rPr>
          <w:rFonts w:ascii="Calibri" w:hAnsi="Calibri" w:cstheme="minorHAnsi" w:hint="eastAsia"/>
        </w:rPr>
        <w:t>The 3</w:t>
      </w:r>
      <w:r w:rsidRPr="00525AC7">
        <w:rPr>
          <w:rFonts w:ascii="Calibri" w:hAnsi="Calibri" w:cstheme="minorHAnsi" w:hint="eastAsia"/>
          <w:vertAlign w:val="superscript"/>
        </w:rPr>
        <w:t>rd</w:t>
      </w:r>
      <w:r w:rsidRPr="00525AC7">
        <w:rPr>
          <w:rFonts w:ascii="Calibri" w:hAnsi="Calibri" w:cstheme="minorHAnsi" w:hint="eastAsia"/>
        </w:rPr>
        <w:t xml:space="preserve"> amendment was made on August 6, 2020.</w:t>
      </w:r>
    </w:p>
    <w:p w14:paraId="335D3578" w14:textId="77777777" w:rsidR="00DB6A14" w:rsidRDefault="00045B58" w:rsidP="00662863">
      <w:pPr>
        <w:adjustRightInd w:val="0"/>
        <w:snapToGrid w:val="0"/>
        <w:spacing w:line="320" w:lineRule="atLeast"/>
        <w:jc w:val="both"/>
        <w:rPr>
          <w:rFonts w:ascii="Calibri" w:hAnsi="Calibri" w:cstheme="minorHAnsi"/>
        </w:rPr>
      </w:pPr>
      <w:r w:rsidRPr="00525AC7">
        <w:rPr>
          <w:rFonts w:ascii="Calibri" w:hAnsi="Calibri" w:cstheme="minorHAnsi" w:hint="eastAsia"/>
        </w:rPr>
        <w:t>The 4</w:t>
      </w:r>
      <w:r w:rsidRPr="00525AC7">
        <w:rPr>
          <w:rFonts w:ascii="Calibri" w:hAnsi="Calibri" w:cstheme="minorHAnsi" w:hint="eastAsia"/>
          <w:vertAlign w:val="superscript"/>
        </w:rPr>
        <w:t>th</w:t>
      </w:r>
      <w:r w:rsidRPr="00525AC7">
        <w:rPr>
          <w:rFonts w:ascii="Calibri" w:hAnsi="Calibri" w:cstheme="minorHAnsi" w:hint="eastAsia"/>
        </w:rPr>
        <w:t xml:space="preserve"> amendment was made on November 5, 2020.</w:t>
      </w:r>
    </w:p>
    <w:p w14:paraId="2040D9D7" w14:textId="7886DBFB" w:rsidR="00525AC7" w:rsidRPr="00050F7E" w:rsidRDefault="00525AC7" w:rsidP="00662863">
      <w:pPr>
        <w:adjustRightInd w:val="0"/>
        <w:snapToGrid w:val="0"/>
        <w:spacing w:line="320" w:lineRule="atLeast"/>
        <w:jc w:val="both"/>
        <w:rPr>
          <w:rFonts w:ascii="Calibri" w:hAnsi="Calibri" w:cstheme="minorHAnsi"/>
          <w:color w:val="0000FF"/>
          <w:u w:val="single"/>
        </w:rPr>
      </w:pPr>
      <w:r w:rsidRPr="00050F7E">
        <w:rPr>
          <w:rFonts w:ascii="Calibri" w:hAnsi="Calibri" w:cstheme="minorHAnsi"/>
          <w:color w:val="0000FF"/>
          <w:u w:val="single"/>
        </w:rPr>
        <w:t>The 5</w:t>
      </w:r>
      <w:r w:rsidRPr="00050F7E">
        <w:rPr>
          <w:rFonts w:ascii="Calibri" w:hAnsi="Calibri" w:cstheme="minorHAnsi"/>
          <w:color w:val="0000FF"/>
          <w:u w:val="single"/>
          <w:vertAlign w:val="superscript"/>
        </w:rPr>
        <w:t>th</w:t>
      </w:r>
      <w:r w:rsidRPr="00050F7E">
        <w:rPr>
          <w:rFonts w:ascii="Calibri" w:hAnsi="Calibri" w:cstheme="minorHAnsi"/>
          <w:color w:val="0000FF"/>
          <w:u w:val="single"/>
        </w:rPr>
        <w:t xml:space="preserve"> </w:t>
      </w:r>
      <w:r w:rsidRPr="00050F7E">
        <w:rPr>
          <w:rFonts w:ascii="Calibri" w:hAnsi="Calibri" w:cstheme="minorHAnsi" w:hint="eastAsia"/>
          <w:color w:val="0000FF"/>
          <w:u w:val="single"/>
        </w:rPr>
        <w:t>a</w:t>
      </w:r>
      <w:r w:rsidRPr="00050F7E">
        <w:rPr>
          <w:rFonts w:ascii="Calibri" w:hAnsi="Calibri" w:cstheme="minorHAnsi"/>
          <w:color w:val="0000FF"/>
          <w:u w:val="single"/>
        </w:rPr>
        <w:t xml:space="preserve">mendment was made on </w:t>
      </w:r>
      <w:r w:rsidR="00154160">
        <w:rPr>
          <w:rFonts w:ascii="Calibri" w:hAnsi="Calibri" w:cstheme="minorHAnsi" w:hint="eastAsia"/>
          <w:color w:val="0000FF"/>
          <w:u w:val="single"/>
        </w:rPr>
        <w:t>August 9</w:t>
      </w:r>
      <w:r w:rsidRPr="00050F7E">
        <w:rPr>
          <w:rFonts w:ascii="Calibri" w:hAnsi="Calibri" w:cstheme="minorHAnsi"/>
          <w:color w:val="0000FF"/>
          <w:u w:val="single"/>
        </w:rPr>
        <w:t>, 2024.</w:t>
      </w:r>
    </w:p>
    <w:sectPr w:rsidR="00525AC7" w:rsidRPr="00050F7E" w:rsidSect="00DA0CAA">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5DCD" w14:textId="77777777" w:rsidR="009B7624" w:rsidRDefault="009B7624" w:rsidP="009B7624">
      <w:r>
        <w:separator/>
      </w:r>
    </w:p>
  </w:endnote>
  <w:endnote w:type="continuationSeparator" w:id="0">
    <w:p w14:paraId="3B7ED75C" w14:textId="77777777" w:rsidR="009B7624" w:rsidRDefault="009B7624" w:rsidP="009B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D36B" w14:textId="77777777" w:rsidR="009B7624" w:rsidRDefault="009B7624" w:rsidP="009B7624">
      <w:r>
        <w:separator/>
      </w:r>
    </w:p>
  </w:footnote>
  <w:footnote w:type="continuationSeparator" w:id="0">
    <w:p w14:paraId="7E26F189" w14:textId="77777777" w:rsidR="009B7624" w:rsidRDefault="009B7624" w:rsidP="009B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67A6" w14:textId="77777777" w:rsidR="00DA0CAA" w:rsidRDefault="00DA0CAA">
    <w:pPr>
      <w:pStyle w:val="a3"/>
    </w:pPr>
    <w:r>
      <w:object w:dxaOrig="3336" w:dyaOrig="684" w14:anchorId="4449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25pt;height:34.6pt">
          <v:imagedata r:id="rId1" o:title=""/>
        </v:shape>
        <o:OLEObject Type="Embed" ProgID="PBrush" ShapeID="_x0000_i1025" DrawAspect="Content" ObjectID="_1784700870" r:id="rId2"/>
      </w:object>
    </w:r>
  </w:p>
  <w:p w14:paraId="02AC084D" w14:textId="77777777" w:rsidR="00DA0CAA" w:rsidRDefault="00DA0C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A22"/>
    <w:multiLevelType w:val="hybridMultilevel"/>
    <w:tmpl w:val="98569928"/>
    <w:lvl w:ilvl="0" w:tplc="84B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130C9"/>
    <w:multiLevelType w:val="hybridMultilevel"/>
    <w:tmpl w:val="9A96088A"/>
    <w:lvl w:ilvl="0" w:tplc="84B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0A1500"/>
    <w:multiLevelType w:val="hybridMultilevel"/>
    <w:tmpl w:val="B7DCE0F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52D16BD"/>
    <w:multiLevelType w:val="hybridMultilevel"/>
    <w:tmpl w:val="1DDCC306"/>
    <w:lvl w:ilvl="0" w:tplc="84BA59D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B3905BC"/>
    <w:multiLevelType w:val="hybridMultilevel"/>
    <w:tmpl w:val="5834363E"/>
    <w:lvl w:ilvl="0" w:tplc="68C6CD36">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292C2D"/>
    <w:multiLevelType w:val="hybridMultilevel"/>
    <w:tmpl w:val="8C704550"/>
    <w:lvl w:ilvl="0" w:tplc="A728213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FBF0B9A"/>
    <w:multiLevelType w:val="hybridMultilevel"/>
    <w:tmpl w:val="77A68D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A7047B"/>
    <w:multiLevelType w:val="hybridMultilevel"/>
    <w:tmpl w:val="BACEE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37791D"/>
    <w:multiLevelType w:val="hybridMultilevel"/>
    <w:tmpl w:val="D3423A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467225"/>
    <w:multiLevelType w:val="hybridMultilevel"/>
    <w:tmpl w:val="8C704550"/>
    <w:lvl w:ilvl="0" w:tplc="A72821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D4190B"/>
    <w:multiLevelType w:val="hybridMultilevel"/>
    <w:tmpl w:val="D3423A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201DDA"/>
    <w:multiLevelType w:val="hybridMultilevel"/>
    <w:tmpl w:val="AF1E9F14"/>
    <w:lvl w:ilvl="0" w:tplc="7D0487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F12989"/>
    <w:multiLevelType w:val="hybridMultilevel"/>
    <w:tmpl w:val="BACEE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AC1E2F"/>
    <w:multiLevelType w:val="hybridMultilevel"/>
    <w:tmpl w:val="596CF2E8"/>
    <w:lvl w:ilvl="0" w:tplc="D2745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493BF6"/>
    <w:multiLevelType w:val="hybridMultilevel"/>
    <w:tmpl w:val="AF1E9F1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C57276E"/>
    <w:multiLevelType w:val="hybridMultilevel"/>
    <w:tmpl w:val="8DF43A72"/>
    <w:lvl w:ilvl="0" w:tplc="D04C769A">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6450DF"/>
    <w:multiLevelType w:val="hybridMultilevel"/>
    <w:tmpl w:val="9E3E27DE"/>
    <w:lvl w:ilvl="0" w:tplc="26F01582">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BE0475"/>
    <w:multiLevelType w:val="multilevel"/>
    <w:tmpl w:val="53C89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B9480E"/>
    <w:multiLevelType w:val="hybridMultilevel"/>
    <w:tmpl w:val="D3423A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E024F4"/>
    <w:multiLevelType w:val="hybridMultilevel"/>
    <w:tmpl w:val="D2440D74"/>
    <w:lvl w:ilvl="0" w:tplc="D04C769A">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C234E2"/>
    <w:multiLevelType w:val="hybridMultilevel"/>
    <w:tmpl w:val="AF1E9F1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52E867A9"/>
    <w:multiLevelType w:val="hybridMultilevel"/>
    <w:tmpl w:val="1A405C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C650C9"/>
    <w:multiLevelType w:val="hybridMultilevel"/>
    <w:tmpl w:val="CB04F1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D8D3739"/>
    <w:multiLevelType w:val="hybridMultilevel"/>
    <w:tmpl w:val="31222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987993"/>
    <w:multiLevelType w:val="hybridMultilevel"/>
    <w:tmpl w:val="93AA4CE8"/>
    <w:lvl w:ilvl="0" w:tplc="D2745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20630E9"/>
    <w:multiLevelType w:val="hybridMultilevel"/>
    <w:tmpl w:val="BACEE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C32E48"/>
    <w:multiLevelType w:val="hybridMultilevel"/>
    <w:tmpl w:val="05087E88"/>
    <w:lvl w:ilvl="0" w:tplc="D27453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7BE834DF"/>
    <w:multiLevelType w:val="hybridMultilevel"/>
    <w:tmpl w:val="12908C4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FAA6876"/>
    <w:multiLevelType w:val="hybridMultilevel"/>
    <w:tmpl w:val="98569928"/>
    <w:lvl w:ilvl="0" w:tplc="84B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20877869">
    <w:abstractNumId w:val="17"/>
  </w:num>
  <w:num w:numId="2" w16cid:durableId="1863668645">
    <w:abstractNumId w:val="11"/>
  </w:num>
  <w:num w:numId="3" w16cid:durableId="942684800">
    <w:abstractNumId w:val="9"/>
  </w:num>
  <w:num w:numId="4" w16cid:durableId="14432340">
    <w:abstractNumId w:val="7"/>
  </w:num>
  <w:num w:numId="5" w16cid:durableId="185868544">
    <w:abstractNumId w:val="10"/>
  </w:num>
  <w:num w:numId="6" w16cid:durableId="431360066">
    <w:abstractNumId w:val="1"/>
  </w:num>
  <w:num w:numId="7" w16cid:durableId="703410961">
    <w:abstractNumId w:val="2"/>
  </w:num>
  <w:num w:numId="8" w16cid:durableId="1428692652">
    <w:abstractNumId w:val="27"/>
  </w:num>
  <w:num w:numId="9" w16cid:durableId="1645888590">
    <w:abstractNumId w:val="5"/>
  </w:num>
  <w:num w:numId="10" w16cid:durableId="1094787257">
    <w:abstractNumId w:val="26"/>
  </w:num>
  <w:num w:numId="11" w16cid:durableId="703284898">
    <w:abstractNumId w:val="13"/>
  </w:num>
  <w:num w:numId="12" w16cid:durableId="1608778604">
    <w:abstractNumId w:val="24"/>
  </w:num>
  <w:num w:numId="13" w16cid:durableId="1377436643">
    <w:abstractNumId w:val="3"/>
  </w:num>
  <w:num w:numId="14" w16cid:durableId="753208017">
    <w:abstractNumId w:val="0"/>
  </w:num>
  <w:num w:numId="15" w16cid:durableId="114835860">
    <w:abstractNumId w:val="28"/>
  </w:num>
  <w:num w:numId="16" w16cid:durableId="2038893007">
    <w:abstractNumId w:val="21"/>
  </w:num>
  <w:num w:numId="17" w16cid:durableId="467286764">
    <w:abstractNumId w:val="23"/>
  </w:num>
  <w:num w:numId="18" w16cid:durableId="2104568068">
    <w:abstractNumId w:val="22"/>
  </w:num>
  <w:num w:numId="19" w16cid:durableId="489948528">
    <w:abstractNumId w:val="6"/>
  </w:num>
  <w:num w:numId="20" w16cid:durableId="1052077618">
    <w:abstractNumId w:val="15"/>
  </w:num>
  <w:num w:numId="21" w16cid:durableId="941062800">
    <w:abstractNumId w:val="19"/>
  </w:num>
  <w:num w:numId="22" w16cid:durableId="996609330">
    <w:abstractNumId w:val="16"/>
  </w:num>
  <w:num w:numId="23" w16cid:durableId="904148249">
    <w:abstractNumId w:val="4"/>
  </w:num>
  <w:num w:numId="24" w16cid:durableId="1814173518">
    <w:abstractNumId w:val="25"/>
  </w:num>
  <w:num w:numId="25" w16cid:durableId="1642995795">
    <w:abstractNumId w:val="12"/>
  </w:num>
  <w:num w:numId="26" w16cid:durableId="2046174036">
    <w:abstractNumId w:val="8"/>
  </w:num>
  <w:num w:numId="27" w16cid:durableId="32123870">
    <w:abstractNumId w:val="18"/>
  </w:num>
  <w:num w:numId="28" w16cid:durableId="299648943">
    <w:abstractNumId w:val="20"/>
  </w:num>
  <w:num w:numId="29" w16cid:durableId="52811091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15AF"/>
    <w:rsid w:val="00002F14"/>
    <w:rsid w:val="0000513F"/>
    <w:rsid w:val="00005240"/>
    <w:rsid w:val="000056BF"/>
    <w:rsid w:val="00006EA1"/>
    <w:rsid w:val="0001795F"/>
    <w:rsid w:val="000225F4"/>
    <w:rsid w:val="000304D0"/>
    <w:rsid w:val="000307BB"/>
    <w:rsid w:val="00034691"/>
    <w:rsid w:val="00042807"/>
    <w:rsid w:val="000431BB"/>
    <w:rsid w:val="00045B58"/>
    <w:rsid w:val="00045E3E"/>
    <w:rsid w:val="00050F7E"/>
    <w:rsid w:val="000519AC"/>
    <w:rsid w:val="00051FB6"/>
    <w:rsid w:val="00056253"/>
    <w:rsid w:val="00057C25"/>
    <w:rsid w:val="00062679"/>
    <w:rsid w:val="0006267D"/>
    <w:rsid w:val="000660E2"/>
    <w:rsid w:val="000757E8"/>
    <w:rsid w:val="00075C42"/>
    <w:rsid w:val="000763FF"/>
    <w:rsid w:val="00076502"/>
    <w:rsid w:val="00077E01"/>
    <w:rsid w:val="0008224D"/>
    <w:rsid w:val="00082984"/>
    <w:rsid w:val="00097177"/>
    <w:rsid w:val="000976EF"/>
    <w:rsid w:val="000A2BB5"/>
    <w:rsid w:val="000B4703"/>
    <w:rsid w:val="000B4E3F"/>
    <w:rsid w:val="000C2A5D"/>
    <w:rsid w:val="000C3169"/>
    <w:rsid w:val="000C49B3"/>
    <w:rsid w:val="000C6479"/>
    <w:rsid w:val="000D09E2"/>
    <w:rsid w:val="000F02FB"/>
    <w:rsid w:val="00101856"/>
    <w:rsid w:val="00115628"/>
    <w:rsid w:val="00126279"/>
    <w:rsid w:val="0013465E"/>
    <w:rsid w:val="0013587F"/>
    <w:rsid w:val="00154160"/>
    <w:rsid w:val="001552C0"/>
    <w:rsid w:val="00157EC6"/>
    <w:rsid w:val="00161383"/>
    <w:rsid w:val="00164011"/>
    <w:rsid w:val="00166479"/>
    <w:rsid w:val="00167690"/>
    <w:rsid w:val="0017567F"/>
    <w:rsid w:val="00175A82"/>
    <w:rsid w:val="001769F9"/>
    <w:rsid w:val="00180D0D"/>
    <w:rsid w:val="00181B40"/>
    <w:rsid w:val="0018325E"/>
    <w:rsid w:val="00192B07"/>
    <w:rsid w:val="00194452"/>
    <w:rsid w:val="00197A4A"/>
    <w:rsid w:val="001A3A00"/>
    <w:rsid w:val="001A6E2A"/>
    <w:rsid w:val="001C04D8"/>
    <w:rsid w:val="001C59A1"/>
    <w:rsid w:val="001D68ED"/>
    <w:rsid w:val="001E2158"/>
    <w:rsid w:val="001F2DB6"/>
    <w:rsid w:val="001F444F"/>
    <w:rsid w:val="00212675"/>
    <w:rsid w:val="0021367B"/>
    <w:rsid w:val="00216A6B"/>
    <w:rsid w:val="00224F33"/>
    <w:rsid w:val="00232CB1"/>
    <w:rsid w:val="00237541"/>
    <w:rsid w:val="00240720"/>
    <w:rsid w:val="00245B48"/>
    <w:rsid w:val="002501C3"/>
    <w:rsid w:val="0025164D"/>
    <w:rsid w:val="00253625"/>
    <w:rsid w:val="00253D22"/>
    <w:rsid w:val="00256A8B"/>
    <w:rsid w:val="00263E13"/>
    <w:rsid w:val="0026648A"/>
    <w:rsid w:val="00267D14"/>
    <w:rsid w:val="00276C54"/>
    <w:rsid w:val="002778C7"/>
    <w:rsid w:val="002824B5"/>
    <w:rsid w:val="0028258B"/>
    <w:rsid w:val="00283736"/>
    <w:rsid w:val="0028746E"/>
    <w:rsid w:val="002876D7"/>
    <w:rsid w:val="00297FE0"/>
    <w:rsid w:val="002A05B2"/>
    <w:rsid w:val="002A26E2"/>
    <w:rsid w:val="002A3319"/>
    <w:rsid w:val="002A3872"/>
    <w:rsid w:val="002A3F30"/>
    <w:rsid w:val="002A6119"/>
    <w:rsid w:val="002A6810"/>
    <w:rsid w:val="002B0FE4"/>
    <w:rsid w:val="002C7481"/>
    <w:rsid w:val="002D5E5E"/>
    <w:rsid w:val="002E0DB2"/>
    <w:rsid w:val="002E3A9D"/>
    <w:rsid w:val="002E4626"/>
    <w:rsid w:val="002E4AE8"/>
    <w:rsid w:val="002E59FE"/>
    <w:rsid w:val="002F4491"/>
    <w:rsid w:val="00302420"/>
    <w:rsid w:val="00303B6B"/>
    <w:rsid w:val="003057C7"/>
    <w:rsid w:val="00305BAD"/>
    <w:rsid w:val="00311513"/>
    <w:rsid w:val="003133DD"/>
    <w:rsid w:val="00314819"/>
    <w:rsid w:val="00316358"/>
    <w:rsid w:val="003225D8"/>
    <w:rsid w:val="003364D8"/>
    <w:rsid w:val="00337649"/>
    <w:rsid w:val="0034120D"/>
    <w:rsid w:val="00341B62"/>
    <w:rsid w:val="00343BFD"/>
    <w:rsid w:val="00347636"/>
    <w:rsid w:val="0035339E"/>
    <w:rsid w:val="00356713"/>
    <w:rsid w:val="00362C16"/>
    <w:rsid w:val="00363122"/>
    <w:rsid w:val="00363568"/>
    <w:rsid w:val="0036405A"/>
    <w:rsid w:val="00370520"/>
    <w:rsid w:val="00372F6D"/>
    <w:rsid w:val="003748EE"/>
    <w:rsid w:val="003760E6"/>
    <w:rsid w:val="00376797"/>
    <w:rsid w:val="00377D22"/>
    <w:rsid w:val="00395ABC"/>
    <w:rsid w:val="003960D0"/>
    <w:rsid w:val="003A15B0"/>
    <w:rsid w:val="003A190D"/>
    <w:rsid w:val="003A2473"/>
    <w:rsid w:val="003A26E8"/>
    <w:rsid w:val="003A5F26"/>
    <w:rsid w:val="003B00F0"/>
    <w:rsid w:val="003B718A"/>
    <w:rsid w:val="003C21CA"/>
    <w:rsid w:val="003C2E5F"/>
    <w:rsid w:val="003C50E1"/>
    <w:rsid w:val="003C7691"/>
    <w:rsid w:val="003E04D3"/>
    <w:rsid w:val="003E179D"/>
    <w:rsid w:val="003E3B4F"/>
    <w:rsid w:val="003F6ABE"/>
    <w:rsid w:val="00400259"/>
    <w:rsid w:val="00400F71"/>
    <w:rsid w:val="00401138"/>
    <w:rsid w:val="004020F1"/>
    <w:rsid w:val="0040677B"/>
    <w:rsid w:val="00406B5F"/>
    <w:rsid w:val="00420263"/>
    <w:rsid w:val="00422D59"/>
    <w:rsid w:val="00423016"/>
    <w:rsid w:val="00425F6B"/>
    <w:rsid w:val="0042619A"/>
    <w:rsid w:val="004330D5"/>
    <w:rsid w:val="00434241"/>
    <w:rsid w:val="00434B38"/>
    <w:rsid w:val="00442049"/>
    <w:rsid w:val="0044596D"/>
    <w:rsid w:val="004500BB"/>
    <w:rsid w:val="00456CBC"/>
    <w:rsid w:val="00457043"/>
    <w:rsid w:val="00457A53"/>
    <w:rsid w:val="004624F1"/>
    <w:rsid w:val="004954D5"/>
    <w:rsid w:val="00495800"/>
    <w:rsid w:val="004A3F15"/>
    <w:rsid w:val="004A65F8"/>
    <w:rsid w:val="004B1229"/>
    <w:rsid w:val="004B16B9"/>
    <w:rsid w:val="004B2BF2"/>
    <w:rsid w:val="004C731C"/>
    <w:rsid w:val="004D3D14"/>
    <w:rsid w:val="004D4F0B"/>
    <w:rsid w:val="004D56FE"/>
    <w:rsid w:val="004E1BFF"/>
    <w:rsid w:val="004E25B7"/>
    <w:rsid w:val="004E5726"/>
    <w:rsid w:val="004E6787"/>
    <w:rsid w:val="004E75F2"/>
    <w:rsid w:val="004F5AFA"/>
    <w:rsid w:val="004F6BAF"/>
    <w:rsid w:val="004F70CF"/>
    <w:rsid w:val="005173E5"/>
    <w:rsid w:val="00525AC7"/>
    <w:rsid w:val="00537187"/>
    <w:rsid w:val="00545951"/>
    <w:rsid w:val="005467D2"/>
    <w:rsid w:val="00551863"/>
    <w:rsid w:val="00554188"/>
    <w:rsid w:val="00560636"/>
    <w:rsid w:val="00564056"/>
    <w:rsid w:val="005658A0"/>
    <w:rsid w:val="00580DCD"/>
    <w:rsid w:val="0058663E"/>
    <w:rsid w:val="005A2BCC"/>
    <w:rsid w:val="005A2FD8"/>
    <w:rsid w:val="005D1B8A"/>
    <w:rsid w:val="005D68AB"/>
    <w:rsid w:val="005E330D"/>
    <w:rsid w:val="005E4CC9"/>
    <w:rsid w:val="005F3191"/>
    <w:rsid w:val="005F3B5B"/>
    <w:rsid w:val="006055C2"/>
    <w:rsid w:val="00607A79"/>
    <w:rsid w:val="00622EB1"/>
    <w:rsid w:val="006236D5"/>
    <w:rsid w:val="00627F4C"/>
    <w:rsid w:val="0065115E"/>
    <w:rsid w:val="00654D15"/>
    <w:rsid w:val="00662863"/>
    <w:rsid w:val="00666CBA"/>
    <w:rsid w:val="00670CC2"/>
    <w:rsid w:val="00674830"/>
    <w:rsid w:val="00675A4C"/>
    <w:rsid w:val="00677174"/>
    <w:rsid w:val="006814C1"/>
    <w:rsid w:val="00683A60"/>
    <w:rsid w:val="006905D5"/>
    <w:rsid w:val="00691236"/>
    <w:rsid w:val="006915AF"/>
    <w:rsid w:val="006927A9"/>
    <w:rsid w:val="00693141"/>
    <w:rsid w:val="00694FF4"/>
    <w:rsid w:val="0069730E"/>
    <w:rsid w:val="0069750A"/>
    <w:rsid w:val="006A26EC"/>
    <w:rsid w:val="006B451B"/>
    <w:rsid w:val="006B4B82"/>
    <w:rsid w:val="006C1D3A"/>
    <w:rsid w:val="006C5EC6"/>
    <w:rsid w:val="006D2EFE"/>
    <w:rsid w:val="006D31BC"/>
    <w:rsid w:val="006D336F"/>
    <w:rsid w:val="006D48E7"/>
    <w:rsid w:val="006D6A74"/>
    <w:rsid w:val="006E2DEE"/>
    <w:rsid w:val="006E3136"/>
    <w:rsid w:val="006E4C4A"/>
    <w:rsid w:val="006E6D17"/>
    <w:rsid w:val="006F09B5"/>
    <w:rsid w:val="00703851"/>
    <w:rsid w:val="00705110"/>
    <w:rsid w:val="00734C4F"/>
    <w:rsid w:val="00737E91"/>
    <w:rsid w:val="00742B7A"/>
    <w:rsid w:val="007528E5"/>
    <w:rsid w:val="007534AF"/>
    <w:rsid w:val="00753D7C"/>
    <w:rsid w:val="0076715D"/>
    <w:rsid w:val="00767306"/>
    <w:rsid w:val="00767FA8"/>
    <w:rsid w:val="007708D2"/>
    <w:rsid w:val="0077248C"/>
    <w:rsid w:val="00776748"/>
    <w:rsid w:val="007767E6"/>
    <w:rsid w:val="007807A8"/>
    <w:rsid w:val="00781E8D"/>
    <w:rsid w:val="00782A97"/>
    <w:rsid w:val="00783407"/>
    <w:rsid w:val="00786B70"/>
    <w:rsid w:val="00786D27"/>
    <w:rsid w:val="00787043"/>
    <w:rsid w:val="00793AC3"/>
    <w:rsid w:val="007960AD"/>
    <w:rsid w:val="00796216"/>
    <w:rsid w:val="007A0B41"/>
    <w:rsid w:val="007B0E0C"/>
    <w:rsid w:val="007B22E6"/>
    <w:rsid w:val="007B35E6"/>
    <w:rsid w:val="007B63BC"/>
    <w:rsid w:val="007C3952"/>
    <w:rsid w:val="007C4344"/>
    <w:rsid w:val="007D695C"/>
    <w:rsid w:val="007D755A"/>
    <w:rsid w:val="007E5189"/>
    <w:rsid w:val="007E7372"/>
    <w:rsid w:val="007F166F"/>
    <w:rsid w:val="00802B04"/>
    <w:rsid w:val="00813543"/>
    <w:rsid w:val="00814B60"/>
    <w:rsid w:val="00815D8B"/>
    <w:rsid w:val="00817A1B"/>
    <w:rsid w:val="0082204A"/>
    <w:rsid w:val="00822224"/>
    <w:rsid w:val="0082441E"/>
    <w:rsid w:val="00826C0C"/>
    <w:rsid w:val="00830625"/>
    <w:rsid w:val="00834127"/>
    <w:rsid w:val="00837116"/>
    <w:rsid w:val="008432DE"/>
    <w:rsid w:val="008516EF"/>
    <w:rsid w:val="00853656"/>
    <w:rsid w:val="008537B5"/>
    <w:rsid w:val="008547B0"/>
    <w:rsid w:val="00857F58"/>
    <w:rsid w:val="00862453"/>
    <w:rsid w:val="00866AE8"/>
    <w:rsid w:val="00867A4F"/>
    <w:rsid w:val="0087039F"/>
    <w:rsid w:val="008855FF"/>
    <w:rsid w:val="008A2772"/>
    <w:rsid w:val="008A3D70"/>
    <w:rsid w:val="008A67A1"/>
    <w:rsid w:val="008D213D"/>
    <w:rsid w:val="008D3316"/>
    <w:rsid w:val="008D4997"/>
    <w:rsid w:val="008D7E0E"/>
    <w:rsid w:val="008F489B"/>
    <w:rsid w:val="00900630"/>
    <w:rsid w:val="00905FAE"/>
    <w:rsid w:val="00906A4E"/>
    <w:rsid w:val="009140CE"/>
    <w:rsid w:val="009242DF"/>
    <w:rsid w:val="0092484B"/>
    <w:rsid w:val="009260A2"/>
    <w:rsid w:val="0093025B"/>
    <w:rsid w:val="00932475"/>
    <w:rsid w:val="0093654B"/>
    <w:rsid w:val="009424E8"/>
    <w:rsid w:val="00947F5A"/>
    <w:rsid w:val="00953C00"/>
    <w:rsid w:val="00955838"/>
    <w:rsid w:val="00970FE9"/>
    <w:rsid w:val="00972CAE"/>
    <w:rsid w:val="0098080E"/>
    <w:rsid w:val="009845E4"/>
    <w:rsid w:val="00991470"/>
    <w:rsid w:val="009955D6"/>
    <w:rsid w:val="009A4DFB"/>
    <w:rsid w:val="009A5F68"/>
    <w:rsid w:val="009B7624"/>
    <w:rsid w:val="009C53F6"/>
    <w:rsid w:val="009D2E47"/>
    <w:rsid w:val="009D46BC"/>
    <w:rsid w:val="009F448D"/>
    <w:rsid w:val="009F6F3C"/>
    <w:rsid w:val="009F7C99"/>
    <w:rsid w:val="00A263C5"/>
    <w:rsid w:val="00A436E2"/>
    <w:rsid w:val="00A44514"/>
    <w:rsid w:val="00A4472B"/>
    <w:rsid w:val="00A52952"/>
    <w:rsid w:val="00A531D7"/>
    <w:rsid w:val="00A541BB"/>
    <w:rsid w:val="00A57838"/>
    <w:rsid w:val="00A604B1"/>
    <w:rsid w:val="00A62416"/>
    <w:rsid w:val="00A639E8"/>
    <w:rsid w:val="00A76CE8"/>
    <w:rsid w:val="00A76DF4"/>
    <w:rsid w:val="00A85097"/>
    <w:rsid w:val="00A85103"/>
    <w:rsid w:val="00A862F2"/>
    <w:rsid w:val="00A86C5D"/>
    <w:rsid w:val="00A978DD"/>
    <w:rsid w:val="00AA34A9"/>
    <w:rsid w:val="00AA4306"/>
    <w:rsid w:val="00AA6E9B"/>
    <w:rsid w:val="00AB378F"/>
    <w:rsid w:val="00AB6711"/>
    <w:rsid w:val="00AB6DCC"/>
    <w:rsid w:val="00AC7FDF"/>
    <w:rsid w:val="00AD3062"/>
    <w:rsid w:val="00AD36C3"/>
    <w:rsid w:val="00AD54DD"/>
    <w:rsid w:val="00AD6F72"/>
    <w:rsid w:val="00AE026F"/>
    <w:rsid w:val="00AE159E"/>
    <w:rsid w:val="00AE457D"/>
    <w:rsid w:val="00AE55E2"/>
    <w:rsid w:val="00AE6897"/>
    <w:rsid w:val="00AF407C"/>
    <w:rsid w:val="00AF56EC"/>
    <w:rsid w:val="00AF6780"/>
    <w:rsid w:val="00B020BC"/>
    <w:rsid w:val="00B05FB5"/>
    <w:rsid w:val="00B12588"/>
    <w:rsid w:val="00B15826"/>
    <w:rsid w:val="00B16D10"/>
    <w:rsid w:val="00B26611"/>
    <w:rsid w:val="00B26C9B"/>
    <w:rsid w:val="00B26DA0"/>
    <w:rsid w:val="00B273C0"/>
    <w:rsid w:val="00B3123F"/>
    <w:rsid w:val="00B33611"/>
    <w:rsid w:val="00B40843"/>
    <w:rsid w:val="00B40D34"/>
    <w:rsid w:val="00B53A25"/>
    <w:rsid w:val="00B648F9"/>
    <w:rsid w:val="00B650C2"/>
    <w:rsid w:val="00B74BAC"/>
    <w:rsid w:val="00B76FE3"/>
    <w:rsid w:val="00B772FA"/>
    <w:rsid w:val="00B80F84"/>
    <w:rsid w:val="00BA2069"/>
    <w:rsid w:val="00BA39E1"/>
    <w:rsid w:val="00BA64BE"/>
    <w:rsid w:val="00BB2912"/>
    <w:rsid w:val="00BB420C"/>
    <w:rsid w:val="00BB7A9E"/>
    <w:rsid w:val="00BD695A"/>
    <w:rsid w:val="00BE1913"/>
    <w:rsid w:val="00BE3287"/>
    <w:rsid w:val="00BF1AB9"/>
    <w:rsid w:val="00BF4A27"/>
    <w:rsid w:val="00C0015C"/>
    <w:rsid w:val="00C1023A"/>
    <w:rsid w:val="00C15B8E"/>
    <w:rsid w:val="00C21D38"/>
    <w:rsid w:val="00C25240"/>
    <w:rsid w:val="00C31924"/>
    <w:rsid w:val="00C357B2"/>
    <w:rsid w:val="00C35C27"/>
    <w:rsid w:val="00C52427"/>
    <w:rsid w:val="00C5293B"/>
    <w:rsid w:val="00C61776"/>
    <w:rsid w:val="00C74879"/>
    <w:rsid w:val="00C74A2B"/>
    <w:rsid w:val="00C76999"/>
    <w:rsid w:val="00C76A65"/>
    <w:rsid w:val="00C8607E"/>
    <w:rsid w:val="00C91E99"/>
    <w:rsid w:val="00C925B5"/>
    <w:rsid w:val="00C930E0"/>
    <w:rsid w:val="00C94D14"/>
    <w:rsid w:val="00C94FBA"/>
    <w:rsid w:val="00CA1079"/>
    <w:rsid w:val="00CA14AE"/>
    <w:rsid w:val="00CA63C3"/>
    <w:rsid w:val="00CB01F4"/>
    <w:rsid w:val="00CD6A0E"/>
    <w:rsid w:val="00CE465D"/>
    <w:rsid w:val="00CE5F05"/>
    <w:rsid w:val="00CF2D1D"/>
    <w:rsid w:val="00D22020"/>
    <w:rsid w:val="00D267A9"/>
    <w:rsid w:val="00D30C6A"/>
    <w:rsid w:val="00D315C5"/>
    <w:rsid w:val="00D3705F"/>
    <w:rsid w:val="00D403DD"/>
    <w:rsid w:val="00D41F71"/>
    <w:rsid w:val="00D4519E"/>
    <w:rsid w:val="00D460B3"/>
    <w:rsid w:val="00D500F1"/>
    <w:rsid w:val="00D51521"/>
    <w:rsid w:val="00D5775C"/>
    <w:rsid w:val="00D57C14"/>
    <w:rsid w:val="00D63146"/>
    <w:rsid w:val="00D70AFE"/>
    <w:rsid w:val="00D879AA"/>
    <w:rsid w:val="00DA0CAA"/>
    <w:rsid w:val="00DB6A14"/>
    <w:rsid w:val="00DC1AF8"/>
    <w:rsid w:val="00DC6C51"/>
    <w:rsid w:val="00DD5BE0"/>
    <w:rsid w:val="00DE085A"/>
    <w:rsid w:val="00DE15B0"/>
    <w:rsid w:val="00DE232D"/>
    <w:rsid w:val="00DE30BD"/>
    <w:rsid w:val="00DF0F01"/>
    <w:rsid w:val="00DF1D9C"/>
    <w:rsid w:val="00E059ED"/>
    <w:rsid w:val="00E1202A"/>
    <w:rsid w:val="00E15DF0"/>
    <w:rsid w:val="00E212CC"/>
    <w:rsid w:val="00E2792C"/>
    <w:rsid w:val="00E33F1B"/>
    <w:rsid w:val="00E345DE"/>
    <w:rsid w:val="00E42135"/>
    <w:rsid w:val="00E43B00"/>
    <w:rsid w:val="00E443B5"/>
    <w:rsid w:val="00E4569A"/>
    <w:rsid w:val="00E45891"/>
    <w:rsid w:val="00E50CBF"/>
    <w:rsid w:val="00E51476"/>
    <w:rsid w:val="00E5161D"/>
    <w:rsid w:val="00E57EF1"/>
    <w:rsid w:val="00E72D0F"/>
    <w:rsid w:val="00E7416A"/>
    <w:rsid w:val="00E765D6"/>
    <w:rsid w:val="00E847FF"/>
    <w:rsid w:val="00E84D79"/>
    <w:rsid w:val="00E855A5"/>
    <w:rsid w:val="00E871F8"/>
    <w:rsid w:val="00E96FBB"/>
    <w:rsid w:val="00E975E7"/>
    <w:rsid w:val="00EB0BB4"/>
    <w:rsid w:val="00EB1271"/>
    <w:rsid w:val="00EB7FB2"/>
    <w:rsid w:val="00EC0C29"/>
    <w:rsid w:val="00ED23B7"/>
    <w:rsid w:val="00ED2570"/>
    <w:rsid w:val="00EE281A"/>
    <w:rsid w:val="00EE2C99"/>
    <w:rsid w:val="00EE7849"/>
    <w:rsid w:val="00EF1CFF"/>
    <w:rsid w:val="00EF1FDC"/>
    <w:rsid w:val="00F029EC"/>
    <w:rsid w:val="00F02AD0"/>
    <w:rsid w:val="00F06BA7"/>
    <w:rsid w:val="00F07E92"/>
    <w:rsid w:val="00F1676C"/>
    <w:rsid w:val="00F170A1"/>
    <w:rsid w:val="00F17ED9"/>
    <w:rsid w:val="00F20A62"/>
    <w:rsid w:val="00F4034D"/>
    <w:rsid w:val="00F40DA1"/>
    <w:rsid w:val="00F45181"/>
    <w:rsid w:val="00F5144E"/>
    <w:rsid w:val="00F543D6"/>
    <w:rsid w:val="00F573B2"/>
    <w:rsid w:val="00F6109E"/>
    <w:rsid w:val="00F63E2D"/>
    <w:rsid w:val="00F65B42"/>
    <w:rsid w:val="00F66BC2"/>
    <w:rsid w:val="00F804CB"/>
    <w:rsid w:val="00F82399"/>
    <w:rsid w:val="00F9209B"/>
    <w:rsid w:val="00F92113"/>
    <w:rsid w:val="00F93841"/>
    <w:rsid w:val="00F958DC"/>
    <w:rsid w:val="00FA5183"/>
    <w:rsid w:val="00FB3C02"/>
    <w:rsid w:val="00FB3D60"/>
    <w:rsid w:val="00FB5AE2"/>
    <w:rsid w:val="00FC25FC"/>
    <w:rsid w:val="00FC4539"/>
    <w:rsid w:val="00FD2FC3"/>
    <w:rsid w:val="00FD4F30"/>
    <w:rsid w:val="00FD6E83"/>
    <w:rsid w:val="00FF79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14:docId w14:val="42CDE1B6"/>
  <w15:docId w15:val="{52C05EC6-992A-461A-B799-97D6F4F7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A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624"/>
    <w:pPr>
      <w:tabs>
        <w:tab w:val="center" w:pos="4153"/>
        <w:tab w:val="right" w:pos="8306"/>
      </w:tabs>
      <w:snapToGrid w:val="0"/>
    </w:pPr>
    <w:rPr>
      <w:sz w:val="20"/>
      <w:szCs w:val="20"/>
    </w:rPr>
  </w:style>
  <w:style w:type="character" w:customStyle="1" w:styleId="a4">
    <w:name w:val="頁首 字元"/>
    <w:basedOn w:val="a0"/>
    <w:link w:val="a3"/>
    <w:uiPriority w:val="99"/>
    <w:rsid w:val="009B7624"/>
    <w:rPr>
      <w:sz w:val="20"/>
      <w:szCs w:val="20"/>
    </w:rPr>
  </w:style>
  <w:style w:type="paragraph" w:styleId="a5">
    <w:name w:val="footer"/>
    <w:basedOn w:val="a"/>
    <w:link w:val="a6"/>
    <w:uiPriority w:val="99"/>
    <w:unhideWhenUsed/>
    <w:rsid w:val="009B7624"/>
    <w:pPr>
      <w:tabs>
        <w:tab w:val="center" w:pos="4153"/>
        <w:tab w:val="right" w:pos="8306"/>
      </w:tabs>
      <w:snapToGrid w:val="0"/>
    </w:pPr>
    <w:rPr>
      <w:sz w:val="20"/>
      <w:szCs w:val="20"/>
    </w:rPr>
  </w:style>
  <w:style w:type="character" w:customStyle="1" w:styleId="a6">
    <w:name w:val="頁尾 字元"/>
    <w:basedOn w:val="a0"/>
    <w:link w:val="a5"/>
    <w:uiPriority w:val="99"/>
    <w:rsid w:val="009B7624"/>
    <w:rPr>
      <w:sz w:val="20"/>
      <w:szCs w:val="20"/>
    </w:rPr>
  </w:style>
  <w:style w:type="paragraph" w:styleId="a7">
    <w:name w:val="Balloon Text"/>
    <w:basedOn w:val="a"/>
    <w:link w:val="a8"/>
    <w:uiPriority w:val="99"/>
    <w:semiHidden/>
    <w:unhideWhenUsed/>
    <w:rsid w:val="00DA0CA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A0CAA"/>
    <w:rPr>
      <w:rFonts w:asciiTheme="majorHAnsi" w:eastAsiaTheme="majorEastAsia" w:hAnsiTheme="majorHAnsi" w:cstheme="majorBidi"/>
      <w:sz w:val="18"/>
      <w:szCs w:val="18"/>
    </w:rPr>
  </w:style>
  <w:style w:type="paragraph" w:styleId="a9">
    <w:name w:val="List Paragraph"/>
    <w:basedOn w:val="a"/>
    <w:uiPriority w:val="34"/>
    <w:qFormat/>
    <w:rsid w:val="007B35E6"/>
    <w:pPr>
      <w:ind w:leftChars="200" w:left="480"/>
    </w:pPr>
  </w:style>
  <w:style w:type="paragraph" w:styleId="HTML">
    <w:name w:val="HTML Preformatted"/>
    <w:basedOn w:val="a"/>
    <w:link w:val="HTML0"/>
    <w:uiPriority w:val="99"/>
    <w:rsid w:val="004E1B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333333"/>
      <w:kern w:val="0"/>
      <w:sz w:val="20"/>
      <w:szCs w:val="20"/>
    </w:rPr>
  </w:style>
  <w:style w:type="character" w:customStyle="1" w:styleId="HTML0">
    <w:name w:val="HTML 預設格式 字元"/>
    <w:basedOn w:val="a0"/>
    <w:link w:val="HTML"/>
    <w:uiPriority w:val="99"/>
    <w:rsid w:val="004E1BFF"/>
    <w:rPr>
      <w:rFonts w:ascii="Arial Unicode MS" w:eastAsia="Arial Unicode MS" w:hAnsi="Arial Unicode MS" w:cs="Arial Unicode MS"/>
      <w:color w:val="333333"/>
      <w:kern w:val="0"/>
      <w:sz w:val="20"/>
      <w:szCs w:val="20"/>
    </w:rPr>
  </w:style>
  <w:style w:type="table" w:styleId="aa">
    <w:name w:val="Table Grid"/>
    <w:basedOn w:val="a1"/>
    <w:uiPriority w:val="59"/>
    <w:rsid w:val="004E1BF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30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CF398B-400F-42D8-930B-9AB544D1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14</Pages>
  <Words>5084</Words>
  <Characters>28981</Characters>
  <Application>Microsoft Office Word</Application>
  <DocSecurity>0</DocSecurity>
  <Lines>241</Lines>
  <Paragraphs>67</Paragraphs>
  <ScaleCrop>false</ScaleCrop>
  <Company>SASWAFER</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stellatseng</dc:creator>
  <cp:lastModifiedBy>Joseph.Lee(李康豪)</cp:lastModifiedBy>
  <cp:revision>199</cp:revision>
  <dcterms:created xsi:type="dcterms:W3CDTF">2019-12-02T06:39:00Z</dcterms:created>
  <dcterms:modified xsi:type="dcterms:W3CDTF">2024-08-09T01:28:00Z</dcterms:modified>
</cp:coreProperties>
</file>